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黑体" w:hAnsi="黑体" w:eastAsia="黑体"/>
          <w:w w:val="95"/>
          <w:sz w:val="44"/>
          <w:szCs w:val="44"/>
        </w:rPr>
      </w:pPr>
      <w:r>
        <w:rPr>
          <w:rFonts w:hint="eastAsia" w:ascii="黑体" w:hAnsi="黑体" w:eastAsia="黑体"/>
          <w:w w:val="95"/>
          <w:sz w:val="44"/>
          <w:szCs w:val="44"/>
        </w:rPr>
        <w:t>中共湘潭市雨湖区雨湖路街道车站路社区</w:t>
      </w:r>
    </w:p>
    <w:p>
      <w:pPr>
        <w:spacing w:line="600" w:lineRule="exact"/>
        <w:jc w:val="center"/>
        <w:outlineLvl w:val="0"/>
        <w:rPr>
          <w:rFonts w:hint="eastAsia" w:ascii="黑体" w:hAnsi="黑体" w:eastAsia="黑体"/>
          <w:w w:val="95"/>
          <w:sz w:val="44"/>
          <w:szCs w:val="44"/>
          <w:lang w:eastAsia="zh-CN"/>
        </w:rPr>
      </w:pPr>
      <w:r>
        <w:rPr>
          <w:rFonts w:hint="eastAsia" w:ascii="黑体" w:hAnsi="黑体" w:eastAsia="黑体"/>
          <w:w w:val="95"/>
          <w:sz w:val="44"/>
          <w:szCs w:val="44"/>
        </w:rPr>
        <w:t>党总支委员会关于巡察整改</w:t>
      </w:r>
      <w:r>
        <w:rPr>
          <w:rFonts w:hint="eastAsia" w:ascii="黑体" w:hAnsi="黑体" w:eastAsia="黑体"/>
          <w:w w:val="95"/>
          <w:sz w:val="44"/>
          <w:szCs w:val="44"/>
          <w:lang w:eastAsia="zh-CN"/>
        </w:rPr>
        <w:t>进展</w:t>
      </w:r>
      <w:r>
        <w:rPr>
          <w:rFonts w:hint="eastAsia" w:ascii="黑体" w:hAnsi="黑体" w:eastAsia="黑体"/>
          <w:w w:val="95"/>
          <w:sz w:val="44"/>
          <w:szCs w:val="44"/>
        </w:rPr>
        <w:t>情况</w:t>
      </w:r>
      <w:r>
        <w:rPr>
          <w:rFonts w:hint="eastAsia" w:ascii="黑体" w:hAnsi="黑体" w:eastAsia="黑体"/>
          <w:w w:val="95"/>
          <w:sz w:val="44"/>
          <w:szCs w:val="44"/>
          <w:lang w:eastAsia="zh-CN"/>
        </w:rPr>
        <w:t>的通报</w:t>
      </w:r>
    </w:p>
    <w:p>
      <w:pPr>
        <w:spacing w:line="600" w:lineRule="exact"/>
        <w:jc w:val="center"/>
        <w:outlineLvl w:val="0"/>
        <w:rPr>
          <w:rFonts w:ascii="黑体" w:hAnsi="黑体" w:eastAsia="黑体"/>
          <w:sz w:val="44"/>
          <w:szCs w:val="44"/>
        </w:rPr>
      </w:pPr>
    </w:p>
    <w:p>
      <w:pPr>
        <w:spacing w:line="600" w:lineRule="exact"/>
        <w:ind w:firstLine="660"/>
        <w:outlineLvl w:val="0"/>
        <w:rPr>
          <w:rFonts w:ascii="仿宋_GB2312" w:hAnsi="黑体" w:eastAsia="仿宋_GB2312"/>
          <w:sz w:val="32"/>
          <w:szCs w:val="32"/>
        </w:rPr>
      </w:pPr>
      <w:r>
        <w:rPr>
          <w:rFonts w:hint="eastAsia" w:ascii="仿宋_GB2312" w:hAnsi="黑体" w:eastAsia="仿宋_GB2312"/>
          <w:sz w:val="32"/>
          <w:szCs w:val="32"/>
        </w:rPr>
        <w:t>根据区委统一部署，2019年3月29日至5月24日，区委第三巡察组对雨湖路街道车站路社区党总支进行了巡察。7月1日，区委第三巡察组向我社区反馈了巡察意见。经过全社区上下共同努力，整改工作取得了</w:t>
      </w:r>
      <w:bookmarkStart w:id="0" w:name="_GoBack"/>
      <w:bookmarkEnd w:id="0"/>
      <w:r>
        <w:rPr>
          <w:rFonts w:hint="eastAsia" w:ascii="仿宋_GB2312" w:hAnsi="黑体" w:eastAsia="仿宋_GB2312"/>
          <w:sz w:val="32"/>
          <w:szCs w:val="32"/>
        </w:rPr>
        <w:t>阶段性成效。按照党务公开原则和巡察工作有关要求，现将巡察整改情况予以公布：</w:t>
      </w:r>
    </w:p>
    <w:p>
      <w:pPr>
        <w:spacing w:line="600" w:lineRule="exact"/>
        <w:ind w:firstLine="800" w:firstLineChars="250"/>
        <w:outlineLvl w:val="0"/>
        <w:rPr>
          <w:rFonts w:ascii="黑体" w:hAnsi="黑体" w:eastAsia="黑体"/>
          <w:sz w:val="32"/>
          <w:szCs w:val="32"/>
        </w:rPr>
      </w:pPr>
      <w:r>
        <w:rPr>
          <w:rFonts w:hint="eastAsia" w:ascii="黑体" w:hAnsi="黑体" w:eastAsia="黑体"/>
          <w:sz w:val="32"/>
          <w:szCs w:val="32"/>
        </w:rPr>
        <w:t>一、巡察反馈问题的整改情况</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（一）党的政治建设方面</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党组织的政治引领功能不强的问题。</w:t>
      </w:r>
    </w:p>
    <w:p>
      <w:pPr>
        <w:tabs>
          <w:tab w:val="left" w:pos="709"/>
        </w:tabs>
        <w:spacing w:line="600" w:lineRule="exact"/>
        <w:ind w:firstLine="707" w:firstLineChars="22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整改进展情况：一是</w:t>
      </w:r>
      <w:r>
        <w:rPr>
          <w:rFonts w:hint="eastAsia" w:ascii="仿宋_GB2312" w:hAnsi="仿宋_GB2312" w:eastAsia="仿宋_GB2312" w:cs="仿宋_GB2312"/>
          <w:sz w:val="32"/>
          <w:szCs w:val="32"/>
        </w:rPr>
        <w:t>主职示范引领“抓党建、带队伍、聚人心”。严格落实党建主体责任，参加各个支部主题党日活动，带头讲党课，每月专题研究谋划党建工作。深入开展谈心谈话，肯定大家的工作能力，强调合作精神、大局意识，培养工作默契，营造关系和谐、团结奋进的干事氛围。</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引导和鼓励党员志愿者在义务巡逻、创文、创卫、文艺宣传队等方面充分发挥作用。通过表彰、慰问志愿者，发动和鼓励更多热心居民、党员、五老人员加入志愿者队伍，壮大志愿者队伍。</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行使工会独立财经审批权。整改职工交纳工会会费问题，严格按《工会法》收取个人工资标准，每两年组织全体社区干部进行一次身体检查。组织春游、秋游、运动会等活动融洽干部关系，释放工作压力提高工作动力。发挥妇联、团委、支部的作用深入开展“青年之家”、“妇女儿童之家”的建设，联合就业部门、第三方机构为妇女提供就业机会，为妇女儿童提供专业培训，促进妇女儿童身心健康。通过周五创建、消防培训、禁毒宣传等活动开展寒假暑假团员活动，多途径为团员搭建活动平台。</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sz w:val="32"/>
          <w:szCs w:val="32"/>
        </w:rPr>
        <w:t>以人民为中心的思想树得不牢</w:t>
      </w:r>
      <w:r>
        <w:rPr>
          <w:rFonts w:hint="eastAsia" w:ascii="仿宋_GB2312" w:hAnsi="仿宋_GB2312" w:eastAsia="仿宋_GB2312" w:cs="仿宋_GB2312"/>
          <w:b/>
          <w:sz w:val="32"/>
          <w:szCs w:val="32"/>
        </w:rPr>
        <w:t>的问题</w:t>
      </w:r>
      <w:r>
        <w:rPr>
          <w:rFonts w:hint="eastAsia" w:ascii="仿宋_GB2312" w:hAnsi="仿宋_GB2312" w:eastAsia="仿宋_GB2312" w:cs="仿宋_GB2312"/>
          <w:sz w:val="32"/>
          <w:szCs w:val="32"/>
        </w:rPr>
        <w:t xml:space="preserve">。 </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 一是</w:t>
      </w:r>
      <w:r>
        <w:rPr>
          <w:rFonts w:hint="eastAsia" w:ascii="仿宋_GB2312" w:hAnsi="仿宋_GB2312" w:eastAsia="仿宋_GB2312" w:cs="仿宋_GB2312"/>
          <w:sz w:val="32"/>
          <w:szCs w:val="32"/>
        </w:rPr>
        <w:t>社区“两委”班子对改善辖区人居环境、优化营商环境，年初进行长远规划。</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设立健身器材指示牌。</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社区积极争取湘苑业主委员会支持。6月26-28日社区工作人员、街道城管干部和湘苑的业主委员会成员利用晚上时间加班加点把楼顶陈年垃圾120吨1000多袋全部清理干净，还居民一个干净整洁的居住环境。门口餐饮多，超店经营、油污问题。由社区清扫员定期对明沟油污清理，并召开经营户会议争取经营户的配合支持出台长期有效的解决办法。超店经营坚决取缔，不定期的巡查。社区每个星期通过用烧碱对油污路面进行清洗，并发动门店店主一起参与。</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sz w:val="32"/>
          <w:szCs w:val="32"/>
        </w:rPr>
        <w:t>创新基层治理能力不足的问题。</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w:t>
      </w:r>
      <w:r>
        <w:rPr>
          <w:rFonts w:hint="eastAsia" w:ascii="仿宋_GB2312" w:hAnsi="仿宋_GB2312" w:eastAsia="仿宋_GB2312" w:cs="仿宋_GB2312"/>
          <w:sz w:val="32"/>
          <w:szCs w:val="32"/>
        </w:rPr>
        <w:t>社区开放式小区多，社区“两委”对无物业管理的小区，</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以社区为主导组织3-5个热心人士，通过合理合法的选举程序成立业主委员会。目前贵阳新村小区业主委员会已成立并正常运作。党员李桐霞为主的业主委员会组织党员、热心居民制管理制度并上墙规范小区的卫生、停车将居民的难点问题通过业主委员会依托社区组织居民共同处理一个一个解决，现小区环境整洁、停车规范、邻里和谐。形成自己独特的一套管理经验。湘苑湘剧团宿舍陆续成立业主委员会。社区积极的为小区业主委员会完善资料，上报区物管会并刻公章为他们提供法律保障。社区全力支持业委会工作并对业委会进行专业指导。并决定在年底对管理规范，居民认可的的业主委员会进行表彰鼓励并宣传。</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加强网格化建设，完善小区居民自我管理，自我服务，自我监督的职责，加强义务巡逻，为人民群众提供一个安全舒适的生活环境。社区工作人员、街道联点领导干部分为五个网格分片包干，责任到人，责任落实到网格。党建加网格，综治加网格，城管加网格的管理模式让居民到社区反映情况事事有人管，事事能落实。</w:t>
      </w:r>
    </w:p>
    <w:p>
      <w:pPr>
        <w:spacing w:line="60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（二）党的思想建设方面</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学习贯彻十九大精神和习近平新时代中国特色社会主义理论不深入。</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整改进展情况：一是</w:t>
      </w:r>
      <w:r>
        <w:rPr>
          <w:rFonts w:hint="eastAsia" w:ascii="仿宋_GB2312" w:hAnsi="仿宋_GB2312" w:eastAsia="仿宋_GB2312" w:cs="仿宋_GB2312"/>
          <w:sz w:val="32"/>
          <w:szCs w:val="32"/>
        </w:rPr>
        <w:t>组织形式多样，内容丰富的主题党日活动提高党员学习十九大和习近平新时代中国特色社会主义理论的参与率。6月12日组织党员到红色主题教育基地彭德怀故居进行学习参观， 7月26日联合建设银行党支部放红色电影，并现场党建知识有奖问答，大家热情高涨，党员的参与率大幅度提高。下半年计划组织到刘少奇故居进行红色主题的教育学习和到窑湾进行庆祝新中国成立70周年为主题的讲革命故事比赛。</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社区三个支部书记对参加学习和活动不积极的党员主动下户联系，了解党员不积极参与的真正原因，联络感情以情动人。对十九大精神学习和习近平新时代中国特色社会主义理论进行深入系统的学习。通过三会一课特别是小组会议对十九大精神和习近平新时代中国特色社会主义理论开展讨论，把社区工作，个人摆进去。真正达到理论与实践相结合。主动联系宣讲员对习近平新时代中国特色社会主义思想进行专题宣讲。</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sz w:val="32"/>
          <w:szCs w:val="32"/>
        </w:rPr>
        <w:t>意识形态工作抓得不实。</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w:t>
      </w:r>
      <w:r>
        <w:rPr>
          <w:rFonts w:hint="eastAsia" w:ascii="仿宋_GB2312" w:hAnsi="仿宋_GB2312" w:eastAsia="仿宋_GB2312" w:cs="仿宋_GB2312"/>
          <w:sz w:val="32"/>
          <w:szCs w:val="32"/>
        </w:rPr>
        <w:t>提高政治站位，加强理论武装。坚定“四个自信”，增强“四个意识”。</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将意识形态纳入党建工作计划。认真领会相关文件，通过“三会一课”深入学习系统学习。每半年向街道党工委作意识形态专题报告。</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针对党员理论知识缺乏、相关概念要求不清楚的问题。定期组织党员进行党的理论知识考试，鞭策大家主动学习。小组学习中展开讨论，鼓励党员积极发言，深化学习效果，打造高素质党建工作队伍。</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采用喜闻乐见的形式吸引党员自主学习，深入学习。党建知识有奖问答、小组分享讨论会等形式激励党员自觉学习。</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充分利用宣传栏、宣传窗、微信群引导党员自觉开展政治学习，发动党员、群众利用学习强国软件，组织党员学习理论、时事政治，并制定一定的奖励激励机制引导正确的舆论方向。</w:t>
      </w:r>
      <w:r>
        <w:rPr>
          <w:rFonts w:hint="eastAsia" w:ascii="仿宋_GB2312" w:hAnsi="仿宋_GB2312" w:eastAsia="仿宋_GB2312" w:cs="仿宋_GB2312"/>
          <w:b/>
          <w:sz w:val="32"/>
          <w:szCs w:val="32"/>
        </w:rPr>
        <w:t>五是</w:t>
      </w:r>
      <w:r>
        <w:rPr>
          <w:rFonts w:hint="eastAsia" w:ascii="仿宋_GB2312" w:hAnsi="仿宋_GB2312" w:eastAsia="仿宋_GB2312" w:cs="仿宋_GB2312"/>
          <w:sz w:val="32"/>
          <w:szCs w:val="32"/>
        </w:rPr>
        <w:t>正确舆情引导做到“两个维护”。对喜欢发布消极言论的党员进行约谈提醒并警告。由党建员专门负责监督，发现苗头及时制止，有效处置，把负面影响降到最低，净化舆论环境。以此提高全体党员干部的政治敏锐性和政治鉴别力。</w:t>
      </w:r>
    </w:p>
    <w:p>
      <w:pPr>
        <w:spacing w:line="600" w:lineRule="exact"/>
        <w:ind w:firstLine="643" w:firstLineChars="200"/>
        <w:rPr>
          <w:rFonts w:hint="eastAsia" w:ascii="楷体" w:hAnsi="楷体" w:eastAsia="楷体" w:cs="楷体"/>
          <w:b/>
          <w:sz w:val="32"/>
          <w:szCs w:val="32"/>
        </w:rPr>
      </w:pPr>
      <w:r>
        <w:rPr>
          <w:rFonts w:hint="eastAsia" w:ascii="楷体" w:hAnsi="楷体" w:eastAsia="楷体" w:cs="楷体"/>
          <w:b/>
          <w:sz w:val="32"/>
          <w:szCs w:val="32"/>
        </w:rPr>
        <w:t>（三）党的组织建设方面</w:t>
      </w:r>
    </w:p>
    <w:p>
      <w:pPr>
        <w:spacing w:line="600" w:lineRule="exact"/>
        <w:ind w:firstLine="643" w:firstLineChars="200"/>
        <w:rPr>
          <w:rFonts w:ascii="楷体" w:hAnsi="楷体" w:eastAsia="楷体" w:cs="楷体"/>
          <w:b/>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党建工作责任制度落实虚化。</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整改进展情况：一是</w:t>
      </w:r>
      <w:r>
        <w:rPr>
          <w:rFonts w:hint="eastAsia" w:ascii="仿宋_GB2312" w:hAnsi="仿宋_GB2312" w:eastAsia="仿宋_GB2312" w:cs="仿宋_GB2312"/>
          <w:sz w:val="32"/>
          <w:szCs w:val="32"/>
        </w:rPr>
        <w:t>每个季度对党建重点难点问题进行专题研究。对出现的问题专项梳理，分支部召开支委会，集思广益，整合资源。</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党建责任落实到人，将责任压实压紧。从居民的重点难点问题出发，总支书记起示范引领作用，两委成员通力合作，深入基层。严格落实党建工作“一岗双责”，认真贯彻执行《中国共产党支部工作条例》，三是对党支部科学设置、合理优化切实发挥好基层的战斗堡垒作用。新进一名专职党建员负责党建工作。</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sz w:val="32"/>
          <w:szCs w:val="32"/>
        </w:rPr>
        <w:t>党建基础性工作不扎实。</w:t>
      </w:r>
    </w:p>
    <w:p>
      <w:pPr>
        <w:spacing w:line="60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整改进展情况：</w:t>
      </w:r>
      <w:r>
        <w:rPr>
          <w:rFonts w:hint="eastAsia" w:ascii="仿宋_GB2312" w:hAnsi="仿宋_GB2312" w:eastAsia="仿宋_GB2312" w:cs="仿宋_GB2312"/>
          <w:sz w:val="32"/>
          <w:szCs w:val="32"/>
        </w:rPr>
        <w:t>针对党建基础工作薄弱环节制定切实有效措施。</w:t>
      </w:r>
      <w:r>
        <w:rPr>
          <w:rFonts w:hint="eastAsia" w:ascii="仿宋_GB2312" w:hAnsi="仿宋_GB2312" w:eastAsia="仿宋_GB2312" w:cs="仿宋_GB2312"/>
          <w:b/>
          <w:sz w:val="32"/>
          <w:szCs w:val="32"/>
        </w:rPr>
        <w:t>一是</w:t>
      </w:r>
      <w:r>
        <w:rPr>
          <w:rFonts w:hint="eastAsia" w:ascii="仿宋_GB2312" w:hAnsi="仿宋_GB2312" w:eastAsia="仿宋_GB2312" w:cs="仿宋_GB2312"/>
          <w:sz w:val="32"/>
          <w:szCs w:val="32"/>
        </w:rPr>
        <w:t>针对党费收缴不到位的问题，党支部核实党费收缴基数建立党费收缴台账，充分利用政策宣讲和主题党日活动加强党员教育管理，支部书记及委员采取党员找组织，组织找党员的方式。通过上户走访、送学、谈心谈话等方式与党员面对面沟通，严格按照党费收缴制度按月按标准收取。对个别确实困难党员按照个人申请、支部决定、上级党组织批准程序认定少交或免交党费。</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按要求将民主评议进行整改。吸取教训加强审核，杜绝再次发生。</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对三支部党员参加活动人数不多进行专项整改。三支部的实际情况48名党员30名年老体衰。每次开会都要求电话通知、微信通知、上门通知。保持联系及时更新电话号码，做到关系不失联。</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sz w:val="32"/>
          <w:szCs w:val="32"/>
        </w:rPr>
        <w:t>后备干部培养严重不足。</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整改进展情况：一是</w:t>
      </w:r>
      <w:r>
        <w:rPr>
          <w:rFonts w:hint="eastAsia" w:ascii="仿宋_GB2312" w:hAnsi="仿宋_GB2312" w:eastAsia="仿宋_GB2312" w:cs="仿宋_GB2312"/>
          <w:sz w:val="32"/>
          <w:szCs w:val="32"/>
        </w:rPr>
        <w:t>重视培养后备干部和入党积极分子。合理选人用人，优化调整工作岗位，建立后备干部管理机制，完善社区人才管理，制定培养方案和一对一培养措施，使社区工作后继有人。</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新进工作人员吸纳加入党积极分子。重点培养年轻、有作为的干部。三是针对工作人员年龄老化，建议街道优先考虑本社区的人员调配，年轻的工作人员进“两委”。实现平稳新老交替，促进社区健康发展。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sz w:val="32"/>
          <w:szCs w:val="32"/>
        </w:rPr>
        <w:t>执行“四议两公开”制度不严格。</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w:t>
      </w:r>
      <w:r>
        <w:rPr>
          <w:rFonts w:hint="eastAsia" w:ascii="仿宋_GB2312" w:hAnsi="仿宋_GB2312" w:eastAsia="仿宋_GB2312" w:cs="仿宋_GB2312"/>
          <w:sz w:val="32"/>
          <w:szCs w:val="32"/>
        </w:rPr>
        <w:t>严格按照“四议两公开”制度程序，办公用品政府采购，重大开支进行“四议两公开”，20万以上工程进行招投标。事前征求意见，按时召开党员大会，居民代表大会商议审议。按规定公开公示，程序公开透明，不走过场，并完善好资料。</w:t>
      </w:r>
    </w:p>
    <w:p>
      <w:pPr>
        <w:spacing w:line="600" w:lineRule="exact"/>
        <w:ind w:firstLine="643" w:firstLineChars="200"/>
        <w:rPr>
          <w:rFonts w:ascii="楷体" w:hAnsi="楷体" w:eastAsia="楷体" w:cs="楷体"/>
          <w:b/>
          <w:sz w:val="32"/>
          <w:szCs w:val="32"/>
        </w:rPr>
      </w:pPr>
      <w:r>
        <w:rPr>
          <w:rFonts w:hint="eastAsia" w:ascii="楷体" w:hAnsi="楷体" w:eastAsia="楷体" w:cs="楷体"/>
          <w:b/>
          <w:sz w:val="32"/>
          <w:szCs w:val="32"/>
        </w:rPr>
        <w:t>（四）党的作风建设方面</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服务群众意识不强。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整改进展情况：一是</w:t>
      </w:r>
      <w:r>
        <w:rPr>
          <w:rFonts w:hint="eastAsia" w:ascii="仿宋_GB2312" w:hAnsi="仿宋_GB2312" w:eastAsia="仿宋_GB2312" w:cs="仿宋_GB2312"/>
          <w:sz w:val="32"/>
          <w:szCs w:val="32"/>
        </w:rPr>
        <w:t>通过“包片入户”开展民调走访分网格包干，加大对重点区域、单位、场所集中整治力度，对民调中反映的问题积极主动，用一抓到底的精神来解决。</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多下户勤下户，做到自己管理的网格心里有数，不给组长、骨干、楼栋长添麻烦。多动脑筋解决群众反映的问题。及时向居民进行政策宣传，提供优质服务，提高群众满意度。</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严格服务大厅管理制度、严格考勤制度、上班签到制度、严格执行休假审批制度。严格管理提高服务质量。</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sz w:val="32"/>
          <w:szCs w:val="32"/>
        </w:rPr>
        <w:t>主动担当作为不够。</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整改进展情况：一是</w:t>
      </w:r>
      <w:r>
        <w:rPr>
          <w:rFonts w:hint="eastAsia" w:ascii="仿宋_GB2312" w:hAnsi="仿宋_GB2312" w:eastAsia="仿宋_GB2312" w:cs="仿宋_GB2312"/>
          <w:sz w:val="32"/>
          <w:szCs w:val="32"/>
        </w:rPr>
        <w:t>主职率先垂范，主动作为主动担当。</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高度重视居民群众反映强烈的污染问题、扰民问题，加大对辖区内宠物店检查，积极联系派出所对幸福湾、大园村养狗问题及车站路宠物店臭气问题， 8月30日召集大园村养狗户、车站路宠物店店主和房东和街道城管办、派出所负责人集中开会要求养狗户按照最新的爱卫法规中规范养狗户的法律法规及处置办法。要求养狗户减少养狗的数量，配置嘴套，狗的排泄物及时处理，不扰民。养狗户表示理解并采取相应的整改措施。</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争取市国改投支持将原市二轻局招待所副楼作为车站路社区党员活动阵地和社区活动场所，积极筹措资金，争取项目，支持社区活动阵地建设。通过街道邀请区组织部、区住建局、区人社局、区人武部、区宣传部整合资源对车站路社区的办公用房进行整体打造，力争利用办公用房改造的契机将社区打造成一流社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w:t>
      </w:r>
      <w:r>
        <w:rPr>
          <w:rFonts w:hint="eastAsia" w:ascii="仿宋_GB2312" w:hAnsi="仿宋_GB2312" w:eastAsia="仿宋_GB2312" w:cs="仿宋_GB2312"/>
          <w:sz w:val="32"/>
          <w:szCs w:val="32"/>
        </w:rPr>
        <w:t>形式主义问题突出。</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w:t>
      </w:r>
      <w:r>
        <w:rPr>
          <w:rFonts w:hint="eastAsia" w:ascii="仿宋_GB2312" w:hAnsi="仿宋_GB2312" w:eastAsia="仿宋_GB2312" w:cs="仿宋_GB2312"/>
          <w:sz w:val="32"/>
          <w:szCs w:val="32"/>
        </w:rPr>
        <w:t>虚功实做，坚决反对一切形式主义。对计划总结、对照检查材料对标对点，立即整改并杜绝以后的材料，不出现同样的错误，严把审核关。</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4、</w:t>
      </w:r>
      <w:r>
        <w:rPr>
          <w:rFonts w:hint="eastAsia" w:ascii="仿宋_GB2312" w:hAnsi="仿宋_GB2312" w:eastAsia="仿宋_GB2312" w:cs="仿宋_GB2312"/>
          <w:sz w:val="32"/>
          <w:szCs w:val="32"/>
        </w:rPr>
        <w:t>违反中央八项规定精神问题存在。</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w:t>
      </w:r>
      <w:r>
        <w:rPr>
          <w:rFonts w:hint="eastAsia" w:ascii="仿宋_GB2312" w:hAnsi="仿宋_GB2312" w:eastAsia="仿宋_GB2312" w:cs="仿宋_GB2312"/>
          <w:sz w:val="32"/>
          <w:szCs w:val="32"/>
        </w:rPr>
        <w:t>一是严格贯彻落实“899”规定精神、六项禁令要求，加强教育学习，认清“红线”，扫除认识盲区。二是开展违规发放津补贴自查自纠，重复发放的补助立即整改清退。并对涉事人员进行谈话、批评教育。通过上党课、小组学习、支部学习等方式加强对党员干部廉政建设相关条例进行学习，让警钟长鸣，风清气正。</w:t>
      </w:r>
    </w:p>
    <w:p>
      <w:pPr>
        <w:spacing w:line="600" w:lineRule="exact"/>
        <w:ind w:firstLine="643" w:firstLineChars="200"/>
        <w:rPr>
          <w:rFonts w:ascii="楷体" w:hAnsi="楷体" w:eastAsia="楷体" w:cs="楷体"/>
          <w:b/>
          <w:sz w:val="32"/>
          <w:szCs w:val="32"/>
        </w:rPr>
      </w:pPr>
      <w:r>
        <w:rPr>
          <w:rFonts w:hint="eastAsia" w:ascii="楷体" w:hAnsi="楷体" w:eastAsia="楷体" w:cs="楷体"/>
          <w:b/>
          <w:sz w:val="32"/>
          <w:szCs w:val="32"/>
        </w:rPr>
        <w:t>（五）反腐倡廉建设方面</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w:t>
      </w:r>
      <w:r>
        <w:rPr>
          <w:rFonts w:hint="eastAsia" w:ascii="仿宋_GB2312" w:hAnsi="仿宋_GB2312" w:eastAsia="仿宋_GB2312" w:cs="仿宋_GB2312"/>
          <w:sz w:val="32"/>
          <w:szCs w:val="32"/>
        </w:rPr>
        <w:t>内控制度有缺失。</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w:t>
      </w:r>
      <w:r>
        <w:rPr>
          <w:rFonts w:hint="eastAsia" w:ascii="仿宋_GB2312" w:hAnsi="仿宋_GB2312" w:eastAsia="仿宋_GB2312" w:cs="仿宋_GB2312"/>
          <w:sz w:val="32"/>
          <w:szCs w:val="32"/>
        </w:rPr>
        <w:t>周一“两委”班子例会不放松，出台财务管理制度，党员议事会制度，居务监督委员会制度，实现有效监督。大额经费支出进行“四议两公开”程序，两委班子成员集体研究，严格落实民主集中制，两委会议，规范会议程序，实行会前征求班子成员意见，逐个表态，党总支书记末位表态制，不断提高民主决策水平。</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sz w:val="32"/>
          <w:szCs w:val="32"/>
        </w:rPr>
        <w:t>财务管理不规范。</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整改进展情况：一是</w:t>
      </w:r>
      <w:r>
        <w:rPr>
          <w:rFonts w:hint="eastAsia" w:ascii="仿宋_GB2312" w:hAnsi="仿宋_GB2312" w:eastAsia="仿宋_GB2312" w:cs="仿宋_GB2312"/>
          <w:sz w:val="32"/>
          <w:szCs w:val="32"/>
        </w:rPr>
        <w:t>无依据预付工程款。针对此问题，社区建章立制，所有惠民项目款项及其他工程款，重大开支照四议两公开程序，并且与承包方签订合同，完工后承包方需提供明细、票据、身份证复印件。</w:t>
      </w:r>
      <w:r>
        <w:rPr>
          <w:rFonts w:hint="eastAsia" w:ascii="仿宋_GB2312" w:hAnsi="仿宋_GB2312" w:eastAsia="仿宋_GB2312" w:cs="仿宋_GB2312"/>
          <w:b/>
          <w:sz w:val="32"/>
          <w:szCs w:val="32"/>
        </w:rPr>
        <w:t>二是</w:t>
      </w:r>
      <w:r>
        <w:rPr>
          <w:rFonts w:hint="eastAsia" w:ascii="仿宋_GB2312" w:hAnsi="仿宋_GB2312" w:eastAsia="仿宋_GB2312" w:cs="仿宋_GB2312"/>
          <w:sz w:val="32"/>
          <w:szCs w:val="32"/>
        </w:rPr>
        <w:t>白条列支情况突出。针对此问题，社区在2017年3月起，除开小额开支采取领据报账，其他杜绝领据出账，一律用发票报账。</w:t>
      </w:r>
      <w:r>
        <w:rPr>
          <w:rFonts w:hint="eastAsia" w:ascii="仿宋_GB2312" w:hAnsi="仿宋_GB2312" w:eastAsia="仿宋_GB2312" w:cs="仿宋_GB2312"/>
          <w:b/>
          <w:sz w:val="32"/>
          <w:szCs w:val="32"/>
        </w:rPr>
        <w:t>三是</w:t>
      </w:r>
      <w:r>
        <w:rPr>
          <w:rFonts w:hint="eastAsia" w:ascii="仿宋_GB2312" w:hAnsi="仿宋_GB2312" w:eastAsia="仿宋_GB2312" w:cs="仿宋_GB2312"/>
          <w:sz w:val="32"/>
          <w:szCs w:val="32"/>
        </w:rPr>
        <w:t>票据审核把关不严。针对此问题，社区加强财务人员培训，建立长效财务制度，避免不同凭证的附件穿夹在一起而造成票据混乱，并且严格审核把关所有报账票据是否有经手人、证明人、审批人、附件明细等，对于手续不完善的票据不予报销。</w:t>
      </w:r>
      <w:r>
        <w:rPr>
          <w:rFonts w:hint="eastAsia" w:ascii="仿宋_GB2312" w:hAnsi="仿宋_GB2312" w:eastAsia="仿宋_GB2312" w:cs="仿宋_GB2312"/>
          <w:b/>
          <w:sz w:val="32"/>
          <w:szCs w:val="32"/>
        </w:rPr>
        <w:t>四是</w:t>
      </w:r>
      <w:r>
        <w:rPr>
          <w:rFonts w:hint="eastAsia" w:ascii="仿宋_GB2312" w:hAnsi="仿宋_GB2312" w:eastAsia="仿宋_GB2312" w:cs="仿宋_GB2312"/>
          <w:sz w:val="32"/>
          <w:szCs w:val="32"/>
        </w:rPr>
        <w:t>现金支出较大。针对此问题，在2019年5月，社区积极与银行对接，除开特殊情况的小额开支、部分慰问款、清运建筑垃圾和废弃物，其他资金用转账方式支出。</w:t>
      </w:r>
    </w:p>
    <w:p>
      <w:pPr>
        <w:spacing w:line="560" w:lineRule="exact"/>
        <w:ind w:firstLine="645"/>
        <w:rPr>
          <w:rFonts w:ascii="黑体" w:hAnsi="黑体" w:eastAsia="黑体" w:cs="黑体"/>
          <w:sz w:val="32"/>
          <w:szCs w:val="32"/>
        </w:rPr>
      </w:pPr>
      <w:r>
        <w:rPr>
          <w:rFonts w:hint="eastAsia" w:ascii="黑体" w:hAnsi="黑体" w:eastAsia="黑体" w:cs="黑体"/>
          <w:sz w:val="32"/>
          <w:szCs w:val="32"/>
        </w:rPr>
        <w:t>二、巩固整改成果，推动全面从严治党</w:t>
      </w:r>
    </w:p>
    <w:p>
      <w:pPr>
        <w:widowControl/>
        <w:spacing w:line="576"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(一)坚持抓好党的政治建设，强化责任担当。</w:t>
      </w:r>
      <w:r>
        <w:rPr>
          <w:rFonts w:hint="eastAsia" w:ascii="仿宋_GB2312" w:hAnsi="仿宋_GB2312" w:eastAsia="仿宋_GB2312" w:cs="仿宋_GB2312"/>
          <w:sz w:val="32"/>
          <w:szCs w:val="32"/>
        </w:rPr>
        <w:t>坚持总支书记带头，切实担负起全面从严治党的主体责任，真正把自己摆进去，以“四个意识”为标杆,以党章党纪为尺子，主动认领问题。两委班子成员认真研究巡察反馈问题，强化检查督促、压实责任，形成严抓整改的工作合力，真正做到“即知即改、立行立改、全面整改”。强化担当，推动发展，维护稳定，扎实务实工作。</w:t>
      </w:r>
      <w:r>
        <w:rPr>
          <w:rFonts w:hint="eastAsia" w:ascii="仿宋_GB2312" w:hAnsi="仿宋_GB2312" w:eastAsia="仿宋_GB2312" w:cs="仿宋_GB2312"/>
          <w:sz w:val="32"/>
          <w:szCs w:val="32"/>
        </w:rPr>
        <w:br w:type="textWrapping"/>
      </w:r>
      <w:r>
        <w:rPr>
          <w:rFonts w:hint="eastAsia" w:ascii="楷体" w:hAnsi="楷体" w:eastAsia="楷体" w:cs="楷体"/>
          <w:b/>
          <w:bCs/>
          <w:sz w:val="32"/>
          <w:szCs w:val="32"/>
        </w:rPr>
        <w:t xml:space="preserve">    (二)主动担当，坚持抓好全面从严治党。</w:t>
      </w:r>
      <w:r>
        <w:rPr>
          <w:rFonts w:hint="eastAsia" w:ascii="仿宋_GB2312" w:hAnsi="仿宋_GB2312" w:eastAsia="仿宋_GB2312" w:cs="仿宋_GB2312"/>
          <w:sz w:val="32"/>
          <w:szCs w:val="32"/>
        </w:rPr>
        <w:t>总支书记主动把从严治党担当起来，以钉钉子的精神落实好各项任务，既要抓谋划部署又要带好班子、管好队伍，强化“一岗双责”，坚持党管干部的原则，坚持不懈常抓干部作风建设全面从严治党。</w:t>
      </w:r>
    </w:p>
    <w:p>
      <w:pPr>
        <w:widowControl/>
        <w:spacing w:line="576" w:lineRule="exact"/>
        <w:ind w:firstLine="482" w:firstLineChars="150"/>
        <w:rPr>
          <w:rFonts w:ascii="仿宋_GB2312" w:hAnsi="仿宋_GB2312" w:eastAsia="仿宋_GB2312" w:cs="仿宋_GB2312"/>
          <w:sz w:val="32"/>
          <w:szCs w:val="32"/>
        </w:rPr>
      </w:pPr>
      <w:r>
        <w:rPr>
          <w:rFonts w:hint="eastAsia" w:ascii="楷体" w:hAnsi="楷体" w:eastAsia="楷体" w:cs="楷体"/>
          <w:b/>
          <w:bCs/>
          <w:sz w:val="32"/>
          <w:szCs w:val="32"/>
        </w:rPr>
        <w:t>(三)巩固成果，坚持抓好规范化建设。</w:t>
      </w:r>
      <w:r>
        <w:rPr>
          <w:rFonts w:hint="eastAsia" w:ascii="仿宋_GB2312" w:hAnsi="仿宋_GB2312" w:eastAsia="仿宋_GB2312" w:cs="仿宋_GB2312"/>
          <w:sz w:val="32"/>
          <w:szCs w:val="32"/>
        </w:rPr>
        <w:t>以此次整改工作为契机，全面审查社区各项工作短板，将巡察问题整改与日常工作推进相结合，进一步健全各项规章制度，形成靠制度管人的长效机制，务实高效的工作举措，推动社区各项工作更上一个台阶。</w:t>
      </w:r>
    </w:p>
    <w:p>
      <w:pPr>
        <w:widowControl/>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欢迎广大干部群众对巡察整改落实情况进行监督。如有意见和建议，请及时向我们反映。</w:t>
      </w:r>
    </w:p>
    <w:p>
      <w:pPr>
        <w:widowControl/>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联系电话：58276136</w:t>
      </w:r>
    </w:p>
    <w:p>
      <w:pPr>
        <w:widowControl/>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通信地址：湘潭市雨湖区雨湖路街道车站路社区</w:t>
      </w:r>
    </w:p>
    <w:p>
      <w:pPr>
        <w:widowControl/>
        <w:spacing w:line="576"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邮编：411100</w:t>
      </w:r>
    </w:p>
    <w:p>
      <w:pPr>
        <w:widowControl/>
        <w:spacing w:line="576" w:lineRule="exact"/>
        <w:ind w:firstLine="480" w:firstLineChars="150"/>
        <w:rPr>
          <w:rFonts w:ascii="仿宋_GB2312" w:hAnsi="仿宋_GB2312" w:eastAsia="仿宋_GB2312" w:cs="仿宋_GB2312"/>
          <w:sz w:val="32"/>
          <w:szCs w:val="32"/>
        </w:rPr>
      </w:pPr>
    </w:p>
    <w:p>
      <w:pPr>
        <w:widowControl/>
        <w:spacing w:line="576" w:lineRule="exact"/>
        <w:ind w:firstLine="1280" w:firstLineChars="400"/>
        <w:rPr>
          <w:rFonts w:ascii="仿宋_GB2312" w:hAnsi="仿宋_GB2312" w:eastAsia="仿宋_GB2312" w:cs="仿宋_GB2312"/>
          <w:sz w:val="32"/>
          <w:szCs w:val="32"/>
        </w:rPr>
      </w:pPr>
      <w:r>
        <w:rPr>
          <w:rFonts w:hint="eastAsia" w:ascii="仿宋_GB2312" w:hAnsi="仿宋_GB2312" w:eastAsia="仿宋_GB2312" w:cs="仿宋_GB2312"/>
          <w:sz w:val="32"/>
          <w:szCs w:val="32"/>
        </w:rPr>
        <w:t>中共雨湖区雨湖路街道车站路社区党总支委员会</w:t>
      </w:r>
    </w:p>
    <w:p>
      <w:pPr>
        <w:widowControl/>
        <w:spacing w:line="576" w:lineRule="exact"/>
        <w:ind w:firstLine="4000" w:firstLineChars="1250"/>
        <w:rPr>
          <w:rFonts w:ascii="仿宋_GB2312" w:hAnsi="仿宋_GB2312" w:eastAsia="仿宋_GB2312" w:cs="仿宋_GB2312"/>
          <w:sz w:val="32"/>
          <w:szCs w:val="32"/>
        </w:rPr>
      </w:pPr>
      <w:r>
        <w:rPr>
          <w:rFonts w:hint="eastAsia" w:ascii="仿宋_GB2312" w:hAnsi="仿宋_GB2312" w:eastAsia="仿宋_GB2312" w:cs="仿宋_GB2312"/>
          <w:sz w:val="32"/>
          <w:szCs w:val="32"/>
        </w:rPr>
        <w:t>2019年10月2日</w:t>
      </w:r>
    </w:p>
    <w:p>
      <w:pPr>
        <w:widowControl/>
        <w:spacing w:line="576" w:lineRule="exact"/>
        <w:ind w:firstLine="4480" w:firstLineChars="1400"/>
        <w:rPr>
          <w:rFonts w:asciiTheme="minorEastAsia" w:hAnsiTheme="minorEastAsia"/>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49395"/>
    </w:sdtPr>
    <w:sdtContent>
      <w:p>
        <w:pPr>
          <w:pStyle w:val="3"/>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382C"/>
    <w:rsid w:val="00001856"/>
    <w:rsid w:val="0000271E"/>
    <w:rsid w:val="000032CA"/>
    <w:rsid w:val="00003DD8"/>
    <w:rsid w:val="00003FC5"/>
    <w:rsid w:val="000117B0"/>
    <w:rsid w:val="00012246"/>
    <w:rsid w:val="00021F58"/>
    <w:rsid w:val="0002265A"/>
    <w:rsid w:val="00042B84"/>
    <w:rsid w:val="00044030"/>
    <w:rsid w:val="00053243"/>
    <w:rsid w:val="0005668B"/>
    <w:rsid w:val="00063874"/>
    <w:rsid w:val="00067568"/>
    <w:rsid w:val="000751DE"/>
    <w:rsid w:val="00075D32"/>
    <w:rsid w:val="00075FC9"/>
    <w:rsid w:val="00081A86"/>
    <w:rsid w:val="000A0215"/>
    <w:rsid w:val="000A0840"/>
    <w:rsid w:val="000A102C"/>
    <w:rsid w:val="000B013D"/>
    <w:rsid w:val="000B01B4"/>
    <w:rsid w:val="000B40A2"/>
    <w:rsid w:val="000C7D60"/>
    <w:rsid w:val="000D1662"/>
    <w:rsid w:val="000D2633"/>
    <w:rsid w:val="000D5348"/>
    <w:rsid w:val="000E369E"/>
    <w:rsid w:val="000F4A18"/>
    <w:rsid w:val="000F4E7D"/>
    <w:rsid w:val="000F74DB"/>
    <w:rsid w:val="0011379C"/>
    <w:rsid w:val="00120B2F"/>
    <w:rsid w:val="00120FAC"/>
    <w:rsid w:val="001402C7"/>
    <w:rsid w:val="00141A83"/>
    <w:rsid w:val="001546FE"/>
    <w:rsid w:val="00161FD6"/>
    <w:rsid w:val="001643B1"/>
    <w:rsid w:val="00177528"/>
    <w:rsid w:val="00190FCB"/>
    <w:rsid w:val="00194B1F"/>
    <w:rsid w:val="00196C70"/>
    <w:rsid w:val="001A4D9B"/>
    <w:rsid w:val="001A6A01"/>
    <w:rsid w:val="001C4618"/>
    <w:rsid w:val="001F5311"/>
    <w:rsid w:val="0020066E"/>
    <w:rsid w:val="002076F9"/>
    <w:rsid w:val="00207831"/>
    <w:rsid w:val="00211D8C"/>
    <w:rsid w:val="00220AFE"/>
    <w:rsid w:val="0022472D"/>
    <w:rsid w:val="00233445"/>
    <w:rsid w:val="002421F1"/>
    <w:rsid w:val="00280222"/>
    <w:rsid w:val="0028042B"/>
    <w:rsid w:val="002858AA"/>
    <w:rsid w:val="00293882"/>
    <w:rsid w:val="0029424F"/>
    <w:rsid w:val="00295CE9"/>
    <w:rsid w:val="002B2218"/>
    <w:rsid w:val="002D140F"/>
    <w:rsid w:val="0033347A"/>
    <w:rsid w:val="00353A29"/>
    <w:rsid w:val="00354A76"/>
    <w:rsid w:val="0035773B"/>
    <w:rsid w:val="0037409C"/>
    <w:rsid w:val="00376182"/>
    <w:rsid w:val="00383E22"/>
    <w:rsid w:val="00397B2A"/>
    <w:rsid w:val="003A71DC"/>
    <w:rsid w:val="003B657B"/>
    <w:rsid w:val="003B7785"/>
    <w:rsid w:val="003C42BB"/>
    <w:rsid w:val="003C624E"/>
    <w:rsid w:val="003E523E"/>
    <w:rsid w:val="003E52D0"/>
    <w:rsid w:val="003F109D"/>
    <w:rsid w:val="00404FA8"/>
    <w:rsid w:val="00413081"/>
    <w:rsid w:val="00415B76"/>
    <w:rsid w:val="00424C91"/>
    <w:rsid w:val="00426555"/>
    <w:rsid w:val="00432160"/>
    <w:rsid w:val="00444A1A"/>
    <w:rsid w:val="00454ABE"/>
    <w:rsid w:val="0046139D"/>
    <w:rsid w:val="00465A93"/>
    <w:rsid w:val="00477F94"/>
    <w:rsid w:val="00482C11"/>
    <w:rsid w:val="00484B15"/>
    <w:rsid w:val="00494AC3"/>
    <w:rsid w:val="004950DC"/>
    <w:rsid w:val="004A2638"/>
    <w:rsid w:val="004A3D66"/>
    <w:rsid w:val="004A63B3"/>
    <w:rsid w:val="004C2A49"/>
    <w:rsid w:val="004D40D1"/>
    <w:rsid w:val="004D4102"/>
    <w:rsid w:val="004E4252"/>
    <w:rsid w:val="004F6FAB"/>
    <w:rsid w:val="004F7AAE"/>
    <w:rsid w:val="005131ED"/>
    <w:rsid w:val="00514551"/>
    <w:rsid w:val="0051690F"/>
    <w:rsid w:val="005333BF"/>
    <w:rsid w:val="0054149D"/>
    <w:rsid w:val="00547E12"/>
    <w:rsid w:val="00564EAD"/>
    <w:rsid w:val="00566A19"/>
    <w:rsid w:val="00581B8F"/>
    <w:rsid w:val="005846D2"/>
    <w:rsid w:val="005B19F9"/>
    <w:rsid w:val="005C25BC"/>
    <w:rsid w:val="005E5092"/>
    <w:rsid w:val="005E7EFC"/>
    <w:rsid w:val="005F4105"/>
    <w:rsid w:val="00601FFF"/>
    <w:rsid w:val="00620462"/>
    <w:rsid w:val="006523AE"/>
    <w:rsid w:val="00660C35"/>
    <w:rsid w:val="00661CAB"/>
    <w:rsid w:val="00691A46"/>
    <w:rsid w:val="00691D44"/>
    <w:rsid w:val="00697DD1"/>
    <w:rsid w:val="006A0350"/>
    <w:rsid w:val="006B1BC0"/>
    <w:rsid w:val="006B728C"/>
    <w:rsid w:val="006C1189"/>
    <w:rsid w:val="006E1DA5"/>
    <w:rsid w:val="006E7CF3"/>
    <w:rsid w:val="006F2F7B"/>
    <w:rsid w:val="00722C33"/>
    <w:rsid w:val="00732900"/>
    <w:rsid w:val="00737C96"/>
    <w:rsid w:val="007418D7"/>
    <w:rsid w:val="00752D7D"/>
    <w:rsid w:val="007617B5"/>
    <w:rsid w:val="007618C7"/>
    <w:rsid w:val="0076402D"/>
    <w:rsid w:val="0077047E"/>
    <w:rsid w:val="00773782"/>
    <w:rsid w:val="00784AD9"/>
    <w:rsid w:val="00786692"/>
    <w:rsid w:val="00786D8D"/>
    <w:rsid w:val="00791063"/>
    <w:rsid w:val="007933B0"/>
    <w:rsid w:val="007A0634"/>
    <w:rsid w:val="007B0FB9"/>
    <w:rsid w:val="007B2C41"/>
    <w:rsid w:val="007B7AF3"/>
    <w:rsid w:val="007C7DF8"/>
    <w:rsid w:val="007D3338"/>
    <w:rsid w:val="007D3E08"/>
    <w:rsid w:val="007D7263"/>
    <w:rsid w:val="007E5D0C"/>
    <w:rsid w:val="00806CD4"/>
    <w:rsid w:val="008155AC"/>
    <w:rsid w:val="00822AE0"/>
    <w:rsid w:val="008446C2"/>
    <w:rsid w:val="00862570"/>
    <w:rsid w:val="00877ED7"/>
    <w:rsid w:val="00881CBF"/>
    <w:rsid w:val="00885279"/>
    <w:rsid w:val="00897E72"/>
    <w:rsid w:val="008A169E"/>
    <w:rsid w:val="008A188C"/>
    <w:rsid w:val="008A3F18"/>
    <w:rsid w:val="008A7689"/>
    <w:rsid w:val="008B17AC"/>
    <w:rsid w:val="008B2D28"/>
    <w:rsid w:val="008C0920"/>
    <w:rsid w:val="008C4A19"/>
    <w:rsid w:val="008E0F9A"/>
    <w:rsid w:val="008F3164"/>
    <w:rsid w:val="008F502A"/>
    <w:rsid w:val="00900642"/>
    <w:rsid w:val="00916C0F"/>
    <w:rsid w:val="00931567"/>
    <w:rsid w:val="00946113"/>
    <w:rsid w:val="009517FA"/>
    <w:rsid w:val="00974B5D"/>
    <w:rsid w:val="0097738B"/>
    <w:rsid w:val="00981467"/>
    <w:rsid w:val="00982A9C"/>
    <w:rsid w:val="00983A20"/>
    <w:rsid w:val="00985F9A"/>
    <w:rsid w:val="00986A2E"/>
    <w:rsid w:val="009877F5"/>
    <w:rsid w:val="00993592"/>
    <w:rsid w:val="009C1C78"/>
    <w:rsid w:val="009E291A"/>
    <w:rsid w:val="009F0F45"/>
    <w:rsid w:val="009F3A8A"/>
    <w:rsid w:val="009F773D"/>
    <w:rsid w:val="00A07D6C"/>
    <w:rsid w:val="00A15F5B"/>
    <w:rsid w:val="00A434A7"/>
    <w:rsid w:val="00A52F52"/>
    <w:rsid w:val="00A531A6"/>
    <w:rsid w:val="00A57F54"/>
    <w:rsid w:val="00A8173B"/>
    <w:rsid w:val="00A94071"/>
    <w:rsid w:val="00AA5295"/>
    <w:rsid w:val="00AA6FC8"/>
    <w:rsid w:val="00AA7C63"/>
    <w:rsid w:val="00AD424A"/>
    <w:rsid w:val="00AE5878"/>
    <w:rsid w:val="00AF4074"/>
    <w:rsid w:val="00AF62F2"/>
    <w:rsid w:val="00B02B8C"/>
    <w:rsid w:val="00B03170"/>
    <w:rsid w:val="00B13D7A"/>
    <w:rsid w:val="00B30506"/>
    <w:rsid w:val="00B31FEF"/>
    <w:rsid w:val="00B52EC2"/>
    <w:rsid w:val="00B54500"/>
    <w:rsid w:val="00B55D07"/>
    <w:rsid w:val="00B64C0B"/>
    <w:rsid w:val="00B77738"/>
    <w:rsid w:val="00B80027"/>
    <w:rsid w:val="00B920DB"/>
    <w:rsid w:val="00B96926"/>
    <w:rsid w:val="00B96943"/>
    <w:rsid w:val="00BA681D"/>
    <w:rsid w:val="00BB6A07"/>
    <w:rsid w:val="00BB743A"/>
    <w:rsid w:val="00BE291B"/>
    <w:rsid w:val="00BE3751"/>
    <w:rsid w:val="00BE4F67"/>
    <w:rsid w:val="00BF1C86"/>
    <w:rsid w:val="00BF33A3"/>
    <w:rsid w:val="00C15611"/>
    <w:rsid w:val="00C16BE1"/>
    <w:rsid w:val="00C330C8"/>
    <w:rsid w:val="00C523B4"/>
    <w:rsid w:val="00C94534"/>
    <w:rsid w:val="00C9551D"/>
    <w:rsid w:val="00C9677F"/>
    <w:rsid w:val="00CA567A"/>
    <w:rsid w:val="00CD20F5"/>
    <w:rsid w:val="00CD6715"/>
    <w:rsid w:val="00CE1A77"/>
    <w:rsid w:val="00D00696"/>
    <w:rsid w:val="00D2652A"/>
    <w:rsid w:val="00D52A79"/>
    <w:rsid w:val="00D53ADA"/>
    <w:rsid w:val="00D72D5A"/>
    <w:rsid w:val="00D75178"/>
    <w:rsid w:val="00D75B75"/>
    <w:rsid w:val="00D80380"/>
    <w:rsid w:val="00D804EF"/>
    <w:rsid w:val="00D84FBE"/>
    <w:rsid w:val="00D87F50"/>
    <w:rsid w:val="00D94EA5"/>
    <w:rsid w:val="00DA4DD5"/>
    <w:rsid w:val="00DB15A1"/>
    <w:rsid w:val="00DB1C43"/>
    <w:rsid w:val="00DD5AA5"/>
    <w:rsid w:val="00DD78F5"/>
    <w:rsid w:val="00DE6989"/>
    <w:rsid w:val="00DE6F59"/>
    <w:rsid w:val="00E00AD8"/>
    <w:rsid w:val="00E00C67"/>
    <w:rsid w:val="00E3011A"/>
    <w:rsid w:val="00E345FE"/>
    <w:rsid w:val="00E40FD2"/>
    <w:rsid w:val="00E4159A"/>
    <w:rsid w:val="00E510AB"/>
    <w:rsid w:val="00E5172B"/>
    <w:rsid w:val="00E55603"/>
    <w:rsid w:val="00E5774C"/>
    <w:rsid w:val="00E605B0"/>
    <w:rsid w:val="00E62D79"/>
    <w:rsid w:val="00E64E6F"/>
    <w:rsid w:val="00E64EB5"/>
    <w:rsid w:val="00E8250C"/>
    <w:rsid w:val="00E93390"/>
    <w:rsid w:val="00E969DE"/>
    <w:rsid w:val="00E96FC4"/>
    <w:rsid w:val="00EA2CC4"/>
    <w:rsid w:val="00EA5952"/>
    <w:rsid w:val="00EB034D"/>
    <w:rsid w:val="00EB2639"/>
    <w:rsid w:val="00EB49FD"/>
    <w:rsid w:val="00EB596A"/>
    <w:rsid w:val="00EB7E94"/>
    <w:rsid w:val="00EC3F72"/>
    <w:rsid w:val="00EC51B9"/>
    <w:rsid w:val="00ED1D3E"/>
    <w:rsid w:val="00ED51CD"/>
    <w:rsid w:val="00EE0877"/>
    <w:rsid w:val="00EE38B3"/>
    <w:rsid w:val="00EE392D"/>
    <w:rsid w:val="00EE3EB8"/>
    <w:rsid w:val="00F0254C"/>
    <w:rsid w:val="00F10C29"/>
    <w:rsid w:val="00F168E2"/>
    <w:rsid w:val="00F219D9"/>
    <w:rsid w:val="00F37499"/>
    <w:rsid w:val="00F51702"/>
    <w:rsid w:val="00F574A5"/>
    <w:rsid w:val="00F61DB2"/>
    <w:rsid w:val="00F7416A"/>
    <w:rsid w:val="00F75033"/>
    <w:rsid w:val="00F77DF8"/>
    <w:rsid w:val="00F818C2"/>
    <w:rsid w:val="00F8382C"/>
    <w:rsid w:val="00F917BA"/>
    <w:rsid w:val="00FA1F67"/>
    <w:rsid w:val="00FA5EF7"/>
    <w:rsid w:val="00FB3F35"/>
    <w:rsid w:val="00FB497C"/>
    <w:rsid w:val="00FB7F40"/>
    <w:rsid w:val="00FC17E2"/>
    <w:rsid w:val="00FD6D71"/>
    <w:rsid w:val="00FE1981"/>
    <w:rsid w:val="00FF308C"/>
    <w:rsid w:val="00FF312D"/>
    <w:rsid w:val="00FF741D"/>
    <w:rsid w:val="0A0E5F2D"/>
    <w:rsid w:val="359813CF"/>
    <w:rsid w:val="3966761C"/>
    <w:rsid w:val="43BA0F3F"/>
    <w:rsid w:val="6DF422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449BD4-E7BF-499F-BD52-6F90F488B7F7}">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10</Pages>
  <Words>754</Words>
  <Characters>4303</Characters>
  <Lines>35</Lines>
  <Paragraphs>10</Paragraphs>
  <TotalTime>36</TotalTime>
  <ScaleCrop>false</ScaleCrop>
  <LinksUpToDate>false</LinksUpToDate>
  <CharactersWithSpaces>5047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2019-08-08T00:28:00Z</dcterms:created>
  <dc:creator>User</dc:creator>
  <cp:lastModifiedBy>xcb</cp:lastModifiedBy>
  <cp:lastPrinted>2019-08-12T01:39:00Z</cp:lastPrinted>
  <dcterms:modified xsi:type="dcterms:W3CDTF">2019-10-28T07:03:39Z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