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rPr>
      </w:pPr>
      <w:r>
        <w:rPr>
          <w:rFonts w:hint="eastAsia" w:ascii="黑体" w:hAnsi="黑体" w:eastAsia="黑体"/>
          <w:sz w:val="44"/>
          <w:szCs w:val="44"/>
        </w:rPr>
        <w:t>中共湘潭市雨湖区雨湖路街道工作委员会</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lang w:eastAsia="zh-CN"/>
        </w:rPr>
      </w:pPr>
      <w:r>
        <w:rPr>
          <w:rFonts w:hint="eastAsia" w:ascii="黑体" w:hAnsi="黑体" w:eastAsia="黑体"/>
          <w:sz w:val="44"/>
          <w:szCs w:val="44"/>
        </w:rPr>
        <w:t>关于</w:t>
      </w:r>
      <w:r>
        <w:rPr>
          <w:rFonts w:hint="eastAsia" w:ascii="黑体" w:hAnsi="黑体" w:eastAsia="黑体"/>
          <w:sz w:val="44"/>
          <w:szCs w:val="44"/>
          <w:lang w:eastAsia="zh-CN"/>
        </w:rPr>
        <w:t>巡察</w:t>
      </w:r>
      <w:r>
        <w:rPr>
          <w:rFonts w:hint="eastAsia" w:ascii="黑体" w:hAnsi="黑体" w:eastAsia="黑体"/>
          <w:sz w:val="44"/>
          <w:szCs w:val="44"/>
        </w:rPr>
        <w:t>整改</w:t>
      </w:r>
      <w:r>
        <w:rPr>
          <w:rFonts w:hint="eastAsia" w:ascii="黑体" w:hAnsi="黑体" w:eastAsia="黑体"/>
          <w:sz w:val="44"/>
          <w:szCs w:val="44"/>
          <w:lang w:eastAsia="zh-CN"/>
        </w:rPr>
        <w:t>进展</w:t>
      </w:r>
      <w:r>
        <w:rPr>
          <w:rFonts w:hint="eastAsia" w:ascii="黑体" w:hAnsi="黑体" w:eastAsia="黑体"/>
          <w:sz w:val="44"/>
          <w:szCs w:val="44"/>
        </w:rPr>
        <w:t>情况</w:t>
      </w:r>
      <w:r>
        <w:rPr>
          <w:rFonts w:hint="eastAsia" w:ascii="黑体" w:hAnsi="黑体" w:eastAsia="黑体"/>
          <w:sz w:val="44"/>
          <w:szCs w:val="44"/>
          <w:lang w:eastAsia="zh-CN"/>
        </w:rPr>
        <w:t>的通报</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lang w:eastAsia="zh-CN"/>
        </w:rPr>
        <w:t>根据区委统一部署，</w:t>
      </w:r>
      <w:r>
        <w:rPr>
          <w:rFonts w:hint="eastAsia" w:ascii="仿宋_GB2312" w:hAnsi="黑体" w:eastAsia="仿宋_GB2312"/>
          <w:sz w:val="32"/>
          <w:szCs w:val="32"/>
        </w:rPr>
        <w:t>2019年3月29日至5月24日，区委第三巡察组对雨湖路街道</w:t>
      </w:r>
      <w:r>
        <w:rPr>
          <w:rFonts w:hint="eastAsia" w:ascii="仿宋_GB2312" w:hAnsi="黑体" w:eastAsia="仿宋_GB2312"/>
          <w:sz w:val="32"/>
          <w:szCs w:val="32"/>
          <w:lang w:eastAsia="zh-CN"/>
        </w:rPr>
        <w:t>进行了</w:t>
      </w:r>
      <w:r>
        <w:rPr>
          <w:rFonts w:hint="eastAsia" w:ascii="仿宋_GB2312" w:hAnsi="黑体" w:eastAsia="仿宋_GB2312"/>
          <w:sz w:val="32"/>
          <w:szCs w:val="32"/>
        </w:rPr>
        <w:t>政治巡察。</w:t>
      </w:r>
      <w:r>
        <w:rPr>
          <w:rFonts w:hint="eastAsia" w:ascii="仿宋_GB2312" w:hAnsi="黑体" w:eastAsia="仿宋_GB2312"/>
          <w:sz w:val="32"/>
          <w:szCs w:val="32"/>
          <w:lang w:val="en-US" w:eastAsia="zh-CN"/>
        </w:rPr>
        <w:t>2019年</w:t>
      </w:r>
      <w:r>
        <w:rPr>
          <w:rFonts w:hint="eastAsia" w:ascii="仿宋_GB2312" w:hAnsi="黑体" w:eastAsia="仿宋_GB2312"/>
          <w:sz w:val="32"/>
          <w:szCs w:val="32"/>
        </w:rPr>
        <w:t>7月1日，区委第三巡察组</w:t>
      </w:r>
      <w:r>
        <w:rPr>
          <w:rFonts w:hint="eastAsia" w:ascii="仿宋_GB2312" w:hAnsi="黑体" w:eastAsia="仿宋_GB2312"/>
          <w:sz w:val="32"/>
          <w:szCs w:val="32"/>
          <w:lang w:eastAsia="zh-CN"/>
        </w:rPr>
        <w:t>向雨湖路街道党工委反馈了巡察意见</w:t>
      </w:r>
      <w:r>
        <w:rPr>
          <w:rFonts w:hint="eastAsia" w:ascii="仿宋_GB2312" w:hAnsi="黑体" w:eastAsia="仿宋_GB2312"/>
          <w:sz w:val="32"/>
          <w:szCs w:val="32"/>
        </w:rPr>
        <w:t>。按照党务公开原则和巡视工作有关要求，现将巡视整改情况予以公布。</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一、巡察反馈问题整改情况</w:t>
      </w:r>
    </w:p>
    <w:p>
      <w:pPr>
        <w:keepNext w:val="0"/>
        <w:keepLines w:val="0"/>
        <w:pageBreakBefore w:val="0"/>
        <w:kinsoku/>
        <w:wordWrap/>
        <w:overflowPunct/>
        <w:topLinePunct w:val="0"/>
        <w:autoSpaceDE/>
        <w:autoSpaceDN/>
        <w:bidi w:val="0"/>
        <w:adjustRightInd/>
        <w:snapToGrid/>
        <w:spacing w:line="576" w:lineRule="exact"/>
        <w:ind w:firstLine="0"/>
        <w:jc w:val="left"/>
        <w:textAlignment w:val="auto"/>
        <w:outlineLvl w:val="0"/>
        <w:rPr>
          <w:rFonts w:hint="eastAsia" w:ascii="楷体" w:hAnsi="楷体" w:eastAsia="楷体"/>
          <w:b/>
          <w:sz w:val="32"/>
          <w:szCs w:val="32"/>
        </w:rPr>
      </w:pPr>
      <w:r>
        <w:rPr>
          <w:rFonts w:hint="eastAsia" w:ascii="仿宋_GB2312" w:hAnsi="黑体" w:eastAsia="仿宋_GB2312"/>
          <w:sz w:val="32"/>
          <w:szCs w:val="32"/>
          <w:lang w:val="en-US" w:eastAsia="zh-CN"/>
        </w:rPr>
        <w:t>　　</w:t>
      </w:r>
      <w:r>
        <w:rPr>
          <w:rFonts w:hint="eastAsia" w:ascii="楷体" w:hAnsi="楷体" w:eastAsia="楷体"/>
          <w:b/>
          <w:sz w:val="32"/>
          <w:szCs w:val="32"/>
          <w:lang w:eastAsia="zh-CN"/>
        </w:rPr>
        <w:t>（一）</w:t>
      </w:r>
      <w:r>
        <w:rPr>
          <w:rFonts w:hint="eastAsia" w:ascii="楷体" w:hAnsi="楷体" w:eastAsia="楷体"/>
          <w:b/>
          <w:sz w:val="32"/>
          <w:szCs w:val="32"/>
        </w:rPr>
        <w:t>关于党的政治建设方面的问题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b/>
          <w:bCs/>
          <w:sz w:val="32"/>
          <w:szCs w:val="32"/>
          <w:lang w:val="en-US" w:eastAsia="zh-CN"/>
        </w:rPr>
      </w:pPr>
      <w:r>
        <w:rPr>
          <w:rFonts w:hint="eastAsia" w:ascii="仿宋_GB2312" w:hAnsi="黑体" w:eastAsia="仿宋_GB2312"/>
          <w:b/>
          <w:bCs/>
          <w:sz w:val="32"/>
          <w:szCs w:val="32"/>
          <w:lang w:val="en-US" w:eastAsia="zh-CN"/>
        </w:rPr>
        <w:t>1.党的政治核心作用发挥有偏差的问题。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sz w:val="32"/>
          <w:szCs w:val="32"/>
        </w:rPr>
      </w:pPr>
      <w:r>
        <w:rPr>
          <w:rFonts w:hint="eastAsia" w:ascii="仿宋_GB2312" w:hAnsi="黑体" w:eastAsia="仿宋_GB2312"/>
          <w:b/>
          <w:bCs/>
          <w:sz w:val="32"/>
          <w:szCs w:val="32"/>
          <w:lang w:val="en-US"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对标区委要求，严格落实党建主体责任，每个月至少召开一次党工委会议，专题研究谋划党建工作；</w:t>
      </w:r>
      <w:r>
        <w:rPr>
          <w:rFonts w:hint="eastAsia" w:ascii="仿宋_GB2312" w:hAnsi="黑体" w:eastAsia="仿宋_GB2312"/>
          <w:b/>
          <w:bCs/>
          <w:sz w:val="32"/>
          <w:szCs w:val="32"/>
        </w:rPr>
        <w:t>二是</w:t>
      </w:r>
      <w:r>
        <w:rPr>
          <w:rFonts w:hint="eastAsia" w:ascii="仿宋_GB2312" w:eastAsia="仿宋_GB2312"/>
          <w:sz w:val="32"/>
          <w:szCs w:val="32"/>
        </w:rPr>
        <w:t>进一步规范党工委会议和班子成员会议议事制度，严格落实民主集中制</w:t>
      </w:r>
      <w:r>
        <w:rPr>
          <w:rFonts w:hint="eastAsia" w:ascii="仿宋_GB2312" w:hAnsi="黑体" w:eastAsia="仿宋_GB2312"/>
          <w:sz w:val="32"/>
          <w:szCs w:val="32"/>
        </w:rPr>
        <w:t>；</w:t>
      </w:r>
      <w:r>
        <w:rPr>
          <w:rFonts w:hint="eastAsia" w:ascii="仿宋_GB2312" w:hAnsi="黑体" w:eastAsia="仿宋_GB2312"/>
          <w:b/>
          <w:bCs/>
          <w:sz w:val="32"/>
          <w:szCs w:val="32"/>
        </w:rPr>
        <w:t>三是</w:t>
      </w:r>
      <w:r>
        <w:rPr>
          <w:rFonts w:hint="eastAsia" w:ascii="仿宋_GB2312" w:hAnsi="黑体" w:eastAsia="仿宋_GB2312"/>
          <w:sz w:val="32"/>
          <w:szCs w:val="32"/>
          <w:lang w:eastAsia="zh-CN"/>
        </w:rPr>
        <w:t>不折不扣落实党中央、省委、市委、区委决策部署。</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b/>
          <w:bCs/>
          <w:sz w:val="32"/>
          <w:szCs w:val="32"/>
          <w:lang w:eastAsia="zh-CN"/>
        </w:rPr>
      </w:pPr>
      <w:r>
        <w:rPr>
          <w:rFonts w:hint="eastAsia" w:ascii="仿宋_GB2312" w:hAnsi="黑体" w:eastAsia="仿宋_GB2312"/>
          <w:b/>
          <w:bCs/>
          <w:sz w:val="32"/>
          <w:szCs w:val="32"/>
        </w:rPr>
        <w:t>贯彻上级重大决策部署有缺漏</w:t>
      </w:r>
      <w:r>
        <w:rPr>
          <w:rFonts w:hint="eastAsia" w:ascii="仿宋_GB2312" w:hAnsi="黑体" w:eastAsia="仿宋_GB2312"/>
          <w:b/>
          <w:bCs/>
          <w:sz w:val="32"/>
          <w:szCs w:val="32"/>
          <w:lang w:eastAsia="zh-CN"/>
        </w:rPr>
        <w:t>的问题。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大力实施刺破作战方略</w:t>
      </w:r>
      <w:r>
        <w:rPr>
          <w:rFonts w:hint="eastAsia" w:ascii="仿宋_GB2312" w:hAnsi="黑体" w:eastAsia="仿宋_GB2312"/>
          <w:sz w:val="32"/>
          <w:szCs w:val="32"/>
          <w:lang w:eastAsia="zh-CN"/>
        </w:rPr>
        <w:t>。</w:t>
      </w:r>
      <w:r>
        <w:rPr>
          <w:rFonts w:hint="eastAsia" w:ascii="仿宋_GB2312" w:hAnsi="黑体" w:eastAsia="仿宋_GB2312"/>
          <w:sz w:val="32"/>
          <w:szCs w:val="32"/>
        </w:rPr>
        <w:t>结合街道商贸中心的区域优势和</w:t>
      </w:r>
      <w:r>
        <w:rPr>
          <w:rFonts w:hint="eastAsia" w:ascii="仿宋_GB2312" w:hAnsi="黑体" w:eastAsia="仿宋_GB2312"/>
          <w:sz w:val="32"/>
          <w:szCs w:val="32"/>
          <w:lang w:eastAsia="zh-CN"/>
        </w:rPr>
        <w:t>风车坪“白石雅韵、水墨街巷”的</w:t>
      </w:r>
      <w:r>
        <w:rPr>
          <w:rFonts w:hint="eastAsia" w:ascii="仿宋_GB2312" w:hAnsi="黑体" w:eastAsia="仿宋_GB2312"/>
          <w:sz w:val="32"/>
          <w:szCs w:val="32"/>
        </w:rPr>
        <w:t>特色</w:t>
      </w:r>
      <w:r>
        <w:rPr>
          <w:rFonts w:hint="eastAsia" w:ascii="仿宋_GB2312" w:hAnsi="黑体" w:eastAsia="仿宋_GB2312"/>
          <w:sz w:val="32"/>
          <w:szCs w:val="32"/>
          <w:lang w:eastAsia="zh-CN"/>
        </w:rPr>
        <w:t>风格</w:t>
      </w:r>
      <w:r>
        <w:rPr>
          <w:rFonts w:hint="eastAsia" w:ascii="仿宋_GB2312" w:hAnsi="黑体" w:eastAsia="仿宋_GB2312"/>
          <w:sz w:val="32"/>
          <w:szCs w:val="32"/>
        </w:rPr>
        <w:t>，</w:t>
      </w:r>
      <w:r>
        <w:rPr>
          <w:rFonts w:hint="eastAsia" w:ascii="仿宋_GB2312" w:hAnsi="黑体" w:eastAsia="仿宋_GB2312"/>
          <w:sz w:val="32"/>
          <w:szCs w:val="32"/>
          <w:lang w:eastAsia="zh-CN"/>
        </w:rPr>
        <w:t>积极招商引资，大力打造</w:t>
      </w:r>
      <w:r>
        <w:rPr>
          <w:rFonts w:hint="eastAsia" w:ascii="仿宋_GB2312" w:hAnsi="黑体" w:eastAsia="仿宋_GB2312"/>
          <w:sz w:val="32"/>
          <w:szCs w:val="32"/>
        </w:rPr>
        <w:t>风车坪文化旅游特色街和创新创业示范基地；</w:t>
      </w:r>
      <w:r>
        <w:rPr>
          <w:rFonts w:hint="eastAsia" w:ascii="仿宋_GB2312" w:hAnsi="黑体" w:eastAsia="仿宋_GB2312"/>
          <w:b/>
          <w:bCs/>
          <w:sz w:val="32"/>
          <w:szCs w:val="32"/>
        </w:rPr>
        <w:t>二是</w:t>
      </w:r>
      <w:r>
        <w:rPr>
          <w:rFonts w:hint="eastAsia" w:ascii="仿宋_GB2312" w:hAnsi="黑体" w:eastAsia="仿宋_GB2312"/>
          <w:sz w:val="32"/>
          <w:szCs w:val="32"/>
        </w:rPr>
        <w:t>稳妥细致做好原核心商务区门面收购及腾地拆除工作，在资金协调和后续开发中尽最大能量发挥属地作用；</w:t>
      </w:r>
      <w:r>
        <w:rPr>
          <w:rFonts w:hint="eastAsia" w:ascii="仿宋_GB2312" w:hAnsi="黑体" w:eastAsia="仿宋_GB2312"/>
          <w:b/>
          <w:bCs/>
          <w:color w:val="auto"/>
          <w:sz w:val="32"/>
          <w:szCs w:val="32"/>
          <w:lang w:eastAsia="zh-CN"/>
        </w:rPr>
        <w:t>三</w:t>
      </w:r>
      <w:r>
        <w:rPr>
          <w:rFonts w:hint="eastAsia" w:ascii="仿宋_GB2312" w:hAnsi="黑体" w:eastAsia="仿宋_GB2312"/>
          <w:b/>
          <w:bCs/>
          <w:color w:val="auto"/>
          <w:sz w:val="32"/>
          <w:szCs w:val="32"/>
        </w:rPr>
        <w:t>是</w:t>
      </w:r>
      <w:r>
        <w:rPr>
          <w:rFonts w:hint="eastAsia" w:ascii="仿宋" w:hAnsi="仿宋" w:eastAsia="仿宋" w:cs="宋体"/>
          <w:color w:val="auto"/>
          <w:kern w:val="0"/>
          <w:sz w:val="32"/>
          <w:szCs w:val="32"/>
          <w:lang w:eastAsia="zh-CN"/>
        </w:rPr>
        <w:t>结合创文创卫工作，</w:t>
      </w:r>
      <w:r>
        <w:rPr>
          <w:rFonts w:hint="eastAsia" w:ascii="仿宋_GB2312" w:hAnsi="黑体" w:eastAsia="仿宋_GB2312"/>
          <w:color w:val="auto"/>
          <w:sz w:val="32"/>
          <w:szCs w:val="32"/>
        </w:rPr>
        <w:t>稳妥处理居民群众反映强烈的</w:t>
      </w:r>
      <w:r>
        <w:rPr>
          <w:rFonts w:hint="eastAsia" w:ascii="仿宋_GB2312" w:hAnsi="黑体" w:eastAsia="仿宋_GB2312"/>
          <w:color w:val="auto"/>
          <w:sz w:val="32"/>
          <w:szCs w:val="32"/>
          <w:lang w:eastAsia="zh-CN"/>
        </w:rPr>
        <w:t>环境</w:t>
      </w:r>
      <w:r>
        <w:rPr>
          <w:rFonts w:hint="eastAsia" w:ascii="仿宋_GB2312" w:hAnsi="黑体" w:eastAsia="仿宋_GB2312"/>
          <w:color w:val="auto"/>
          <w:sz w:val="32"/>
          <w:szCs w:val="32"/>
        </w:rPr>
        <w:t>污染问题，对于</w:t>
      </w:r>
      <w:r>
        <w:rPr>
          <w:rFonts w:hint="eastAsia" w:ascii="仿宋_GB2312" w:hAnsi="黑体" w:eastAsia="仿宋_GB2312"/>
          <w:color w:val="auto"/>
          <w:sz w:val="32"/>
          <w:szCs w:val="32"/>
          <w:lang w:eastAsia="zh-CN"/>
        </w:rPr>
        <w:t>辖区内</w:t>
      </w:r>
      <w:r>
        <w:rPr>
          <w:rFonts w:hint="eastAsia" w:ascii="仿宋_GB2312" w:hAnsi="黑体" w:eastAsia="仿宋_GB2312"/>
          <w:color w:val="auto"/>
          <w:sz w:val="32"/>
          <w:szCs w:val="32"/>
        </w:rPr>
        <w:t>无证经营的门店</w:t>
      </w:r>
      <w:r>
        <w:rPr>
          <w:rFonts w:hint="eastAsia" w:ascii="仿宋_GB2312" w:hAnsi="黑体" w:eastAsia="仿宋_GB2312"/>
          <w:color w:val="auto"/>
          <w:sz w:val="32"/>
          <w:szCs w:val="32"/>
          <w:lang w:eastAsia="zh-CN"/>
        </w:rPr>
        <w:t>限期整改</w:t>
      </w:r>
      <w:r>
        <w:rPr>
          <w:rFonts w:hint="eastAsia" w:ascii="仿宋_GB2312" w:hAnsi="黑体" w:eastAsia="仿宋_GB2312"/>
          <w:color w:val="auto"/>
          <w:sz w:val="32"/>
          <w:szCs w:val="32"/>
        </w:rPr>
        <w:t>，对有营业执照的门店加强教育，引导周边居民养成</w:t>
      </w:r>
      <w:r>
        <w:rPr>
          <w:rFonts w:hint="eastAsia" w:ascii="仿宋_GB2312" w:hAnsi="黑体" w:eastAsia="仿宋_GB2312"/>
          <w:color w:val="auto"/>
          <w:sz w:val="32"/>
          <w:szCs w:val="32"/>
          <w:lang w:eastAsia="zh-CN"/>
        </w:rPr>
        <w:t>公共</w:t>
      </w:r>
      <w:r>
        <w:rPr>
          <w:rFonts w:hint="eastAsia" w:ascii="仿宋_GB2312" w:hAnsi="黑体" w:eastAsia="仿宋_GB2312"/>
          <w:color w:val="auto"/>
          <w:sz w:val="32"/>
          <w:szCs w:val="32"/>
        </w:rPr>
        <w:t>维护意识</w:t>
      </w:r>
      <w:r>
        <w:rPr>
          <w:rFonts w:hint="eastAsia" w:ascii="仿宋_GB2312" w:hAnsi="黑体"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lang w:eastAsia="zh-CN"/>
        </w:rPr>
        <w:t>（二）</w:t>
      </w:r>
      <w:r>
        <w:rPr>
          <w:rFonts w:hint="eastAsia" w:ascii="楷体" w:hAnsi="楷体" w:eastAsia="楷体"/>
          <w:b/>
          <w:sz w:val="32"/>
          <w:szCs w:val="32"/>
        </w:rPr>
        <w:t>关于党的思想建设方面的问题</w:t>
      </w:r>
    </w:p>
    <w:p>
      <w:pPr>
        <w:keepNext w:val="0"/>
        <w:keepLines w:val="0"/>
        <w:pageBreakBefore w:val="0"/>
        <w:kinsoku/>
        <w:wordWrap/>
        <w:overflowPunct/>
        <w:topLinePunct w:val="0"/>
        <w:autoSpaceDE/>
        <w:autoSpaceDN/>
        <w:bidi w:val="0"/>
        <w:adjustRightInd/>
        <w:snapToGrid/>
        <w:spacing w:line="576" w:lineRule="exact"/>
        <w:ind w:firstLine="643" w:firstLineChars="200"/>
        <w:contextualSpacing/>
        <w:textAlignment w:val="auto"/>
        <w:rPr>
          <w:rFonts w:hint="eastAsia" w:ascii="仿宋_GB2312" w:hAnsi="黑体" w:eastAsia="仿宋_GB2312"/>
          <w:b/>
          <w:bCs/>
          <w:sz w:val="32"/>
          <w:szCs w:val="32"/>
          <w:lang w:eastAsia="zh-CN"/>
        </w:rPr>
      </w:pPr>
      <w:r>
        <w:rPr>
          <w:rFonts w:hint="eastAsia" w:ascii="仿宋_GB2312" w:hAnsi="黑体" w:eastAsia="仿宋_GB2312"/>
          <w:b/>
          <w:bCs/>
          <w:sz w:val="32"/>
          <w:szCs w:val="32"/>
          <w:lang w:eastAsia="zh-CN"/>
        </w:rPr>
        <w:t>１、</w:t>
      </w:r>
      <w:r>
        <w:rPr>
          <w:rFonts w:hint="eastAsia" w:ascii="仿宋_GB2312" w:hAnsi="黑体" w:eastAsia="仿宋_GB2312"/>
          <w:b/>
          <w:bCs/>
          <w:sz w:val="32"/>
          <w:szCs w:val="32"/>
        </w:rPr>
        <w:t>意识形态工作责任制落实不力</w:t>
      </w:r>
      <w:r>
        <w:rPr>
          <w:rFonts w:hint="eastAsia" w:ascii="仿宋_GB2312" w:hAnsi="黑体" w:eastAsia="仿宋_GB2312"/>
          <w:b/>
          <w:bCs/>
          <w:sz w:val="32"/>
          <w:szCs w:val="32"/>
          <w:lang w:eastAsia="zh-CN"/>
        </w:rPr>
        <w:t>的问题。</w:t>
      </w:r>
    </w:p>
    <w:p>
      <w:pPr>
        <w:keepNext w:val="0"/>
        <w:keepLines w:val="0"/>
        <w:pageBreakBefore w:val="0"/>
        <w:kinsoku/>
        <w:wordWrap/>
        <w:overflowPunct/>
        <w:topLinePunct w:val="0"/>
        <w:autoSpaceDE/>
        <w:autoSpaceDN/>
        <w:bidi w:val="0"/>
        <w:adjustRightInd/>
        <w:snapToGrid/>
        <w:spacing w:line="576" w:lineRule="exact"/>
        <w:ind w:firstLine="643" w:firstLineChars="200"/>
        <w:contextualSpacing/>
        <w:textAlignment w:val="auto"/>
        <w:rPr>
          <w:rFonts w:ascii="仿宋_GB2312" w:hAnsi="黑体" w:eastAsia="仿宋_GB2312"/>
          <w:color w:val="auto"/>
          <w:sz w:val="32"/>
          <w:szCs w:val="32"/>
        </w:rPr>
      </w:pPr>
      <w:r>
        <w:rPr>
          <w:rFonts w:hint="eastAsia" w:ascii="仿宋_GB2312" w:hAnsi="黑体" w:eastAsia="仿宋_GB2312"/>
          <w:b/>
          <w:bCs/>
          <w:color w:val="auto"/>
          <w:sz w:val="32"/>
          <w:szCs w:val="32"/>
          <w:lang w:eastAsia="zh-CN"/>
        </w:rPr>
        <w:t>整改情况：</w:t>
      </w:r>
      <w:r>
        <w:rPr>
          <w:rFonts w:hint="eastAsia" w:ascii="仿宋_GB2312" w:hAnsi="黑体" w:eastAsia="仿宋_GB2312"/>
          <w:b/>
          <w:bCs/>
          <w:color w:val="auto"/>
          <w:sz w:val="32"/>
          <w:szCs w:val="32"/>
        </w:rPr>
        <w:t>一是</w:t>
      </w:r>
      <w:r>
        <w:rPr>
          <w:rFonts w:hint="eastAsia" w:ascii="仿宋_GB2312" w:hAnsi="黑体" w:eastAsia="仿宋_GB2312"/>
          <w:color w:val="auto"/>
          <w:sz w:val="32"/>
          <w:szCs w:val="32"/>
        </w:rPr>
        <w:t>街道党工委充分发挥班子成员“关键少数”的作用，</w:t>
      </w:r>
      <w:r>
        <w:rPr>
          <w:rFonts w:hint="eastAsia" w:ascii="仿宋_GB2312" w:hAnsi="黑体" w:eastAsia="仿宋_GB2312"/>
          <w:color w:val="auto"/>
          <w:sz w:val="32"/>
          <w:szCs w:val="32"/>
          <w:lang w:eastAsia="zh-CN"/>
        </w:rPr>
        <w:t>将意识形态工作摆上党工委会议议事日程，要求各党总支书记强化意识形态主体责任、第一责任，切实做到“三个带头”和“三个亲自”。</w:t>
      </w:r>
      <w:r>
        <w:rPr>
          <w:rFonts w:hint="eastAsia" w:ascii="仿宋_GB2312" w:hAnsi="黑体" w:eastAsia="仿宋_GB2312"/>
          <w:color w:val="auto"/>
          <w:sz w:val="32"/>
          <w:szCs w:val="32"/>
        </w:rPr>
        <w:t>将意识形态工作纳入对社区和各级党组织的绩效考核，坚决守好意识形态主阵地</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2019年8月街道党工委</w:t>
      </w:r>
      <w:r>
        <w:rPr>
          <w:rFonts w:hint="eastAsia" w:ascii="仿宋_GB2312" w:hAnsi="黑体" w:eastAsia="仿宋_GB2312"/>
          <w:color w:val="auto"/>
          <w:sz w:val="32"/>
          <w:szCs w:val="32"/>
          <w:lang w:eastAsia="zh-CN"/>
        </w:rPr>
        <w:t>召开半年度述职会议，明确要求将意识形态工作作为述职重要内容。</w:t>
      </w:r>
      <w:r>
        <w:rPr>
          <w:rFonts w:hint="eastAsia" w:ascii="仿宋_GB2312" w:hAnsi="黑体" w:eastAsia="仿宋_GB2312"/>
          <w:b/>
          <w:bCs/>
          <w:color w:val="auto"/>
          <w:sz w:val="32"/>
          <w:szCs w:val="32"/>
        </w:rPr>
        <w:t>二是</w:t>
      </w:r>
      <w:r>
        <w:rPr>
          <w:rFonts w:hint="eastAsia" w:ascii="仿宋_GB2312" w:hAnsi="黑体" w:eastAsia="仿宋_GB2312"/>
          <w:color w:val="auto"/>
          <w:sz w:val="32"/>
          <w:szCs w:val="32"/>
        </w:rPr>
        <w:t>持续深入宣传十九大精神</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班子成员</w:t>
      </w:r>
      <w:r>
        <w:rPr>
          <w:rFonts w:hint="eastAsia" w:ascii="仿宋_GB2312" w:hAnsi="黑体" w:eastAsia="仿宋_GB2312"/>
          <w:color w:val="auto"/>
          <w:sz w:val="32"/>
          <w:szCs w:val="32"/>
          <w:lang w:eastAsia="zh-CN"/>
        </w:rPr>
        <w:t>和</w:t>
      </w:r>
      <w:r>
        <w:rPr>
          <w:rFonts w:hint="eastAsia" w:ascii="仿宋_GB2312" w:hAnsi="黑体" w:eastAsia="仿宋_GB2312"/>
          <w:color w:val="auto"/>
          <w:sz w:val="32"/>
          <w:szCs w:val="32"/>
        </w:rPr>
        <w:t>党总支书记以“不忘初心，牢记使命”为主题上党课，在思想认识上聚焦提升，在组织领导上强化加力。充分利用学习强国APP</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宣传栏、电子显示屏、微信等载体，通过划重点、理思路等方式</w:t>
      </w:r>
      <w:r>
        <w:rPr>
          <w:rFonts w:hint="eastAsia" w:ascii="仿宋_GB2312" w:hAnsi="黑体" w:eastAsia="仿宋_GB2312"/>
          <w:color w:val="auto"/>
          <w:sz w:val="32"/>
          <w:szCs w:val="32"/>
          <w:lang w:eastAsia="zh-CN"/>
        </w:rPr>
        <w:t>推动</w:t>
      </w:r>
      <w:r>
        <w:rPr>
          <w:rFonts w:hint="eastAsia" w:ascii="仿宋_GB2312" w:hAnsi="黑体" w:eastAsia="仿宋_GB2312"/>
          <w:color w:val="auto"/>
          <w:sz w:val="32"/>
          <w:szCs w:val="32"/>
        </w:rPr>
        <w:t>人民群众更好</w:t>
      </w:r>
      <w:r>
        <w:rPr>
          <w:rFonts w:hint="eastAsia" w:ascii="仿宋_GB2312" w:hAnsi="黑体" w:eastAsia="仿宋_GB2312"/>
          <w:color w:val="auto"/>
          <w:sz w:val="32"/>
          <w:szCs w:val="32"/>
          <w:lang w:eastAsia="zh-CN"/>
        </w:rPr>
        <w:t>地</w:t>
      </w:r>
      <w:r>
        <w:rPr>
          <w:rFonts w:hint="eastAsia" w:ascii="仿宋_GB2312" w:hAnsi="黑体" w:eastAsia="仿宋_GB2312"/>
          <w:color w:val="auto"/>
          <w:sz w:val="32"/>
          <w:szCs w:val="32"/>
        </w:rPr>
        <w:t>理解和把握十九大的精神实质和核心要义。</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b/>
          <w:bCs/>
          <w:sz w:val="32"/>
          <w:szCs w:val="32"/>
          <w:lang w:eastAsia="zh-CN"/>
        </w:rPr>
      </w:pPr>
      <w:r>
        <w:rPr>
          <w:rFonts w:hint="eastAsia" w:ascii="仿宋_GB2312" w:hAnsi="黑体" w:eastAsia="仿宋_GB2312"/>
          <w:b/>
          <w:bCs/>
          <w:sz w:val="32"/>
          <w:szCs w:val="32"/>
        </w:rPr>
        <w:t>党工委中心组学习质量不高</w:t>
      </w:r>
      <w:r>
        <w:rPr>
          <w:rFonts w:hint="eastAsia" w:ascii="仿宋_GB2312" w:hAnsi="黑体" w:eastAsia="仿宋_GB2312"/>
          <w:b/>
          <w:bCs/>
          <w:sz w:val="32"/>
          <w:szCs w:val="32"/>
          <w:lang w:eastAsia="zh-CN"/>
        </w:rPr>
        <w:t>的问题。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sz w:val="32"/>
          <w:szCs w:val="32"/>
          <w:lang w:eastAsia="zh-CN"/>
        </w:rPr>
      </w:pPr>
      <w:r>
        <w:rPr>
          <w:rFonts w:hint="eastAsia" w:ascii="仿宋_GB2312" w:hAnsi="黑体" w:eastAsia="仿宋_GB2312"/>
          <w:b/>
          <w:bCs/>
          <w:sz w:val="32"/>
          <w:szCs w:val="32"/>
          <w:lang w:eastAsia="zh-CN"/>
        </w:rPr>
        <w:t>整改情况</w:t>
      </w:r>
      <w:r>
        <w:rPr>
          <w:rFonts w:hint="eastAsia" w:ascii="仿宋_GB2312" w:hAnsi="黑体" w:eastAsia="仿宋_GB2312"/>
          <w:sz w:val="32"/>
          <w:szCs w:val="32"/>
          <w:lang w:eastAsia="zh-CN"/>
        </w:rPr>
        <w:t>：</w:t>
      </w:r>
      <w:r>
        <w:rPr>
          <w:rFonts w:hint="eastAsia" w:ascii="仿宋_GB2312" w:hAnsi="黑体" w:eastAsia="仿宋_GB2312"/>
          <w:b/>
          <w:bCs/>
          <w:sz w:val="32"/>
          <w:szCs w:val="32"/>
        </w:rPr>
        <w:t>一是</w:t>
      </w:r>
      <w:r>
        <w:rPr>
          <w:rFonts w:hint="eastAsia" w:ascii="仿宋_GB2312" w:eastAsia="仿宋_GB2312"/>
          <w:sz w:val="32"/>
          <w:szCs w:val="32"/>
          <w:lang w:eastAsia="zh-CN"/>
        </w:rPr>
        <w:t>制定</w:t>
      </w:r>
      <w:r>
        <w:rPr>
          <w:rFonts w:hint="eastAsia" w:ascii="仿宋_GB2312" w:eastAsia="仿宋_GB2312"/>
          <w:sz w:val="32"/>
          <w:szCs w:val="32"/>
        </w:rPr>
        <w:t>中心组学习计划</w:t>
      </w:r>
      <w:r>
        <w:rPr>
          <w:rFonts w:hint="eastAsia" w:ascii="仿宋_GB2312" w:eastAsia="仿宋_GB2312"/>
          <w:sz w:val="32"/>
          <w:szCs w:val="32"/>
          <w:lang w:eastAsia="zh-CN"/>
        </w:rPr>
        <w:t>，采用</w:t>
      </w:r>
      <w:r>
        <w:rPr>
          <w:rFonts w:hint="eastAsia" w:ascii="仿宋_GB2312" w:eastAsia="仿宋_GB2312"/>
          <w:sz w:val="32"/>
          <w:szCs w:val="32"/>
        </w:rPr>
        <w:t>班子成员到联点社区组织学习</w:t>
      </w:r>
      <w:r>
        <w:rPr>
          <w:rFonts w:hint="eastAsia" w:ascii="仿宋_GB2312" w:eastAsia="仿宋_GB2312"/>
          <w:sz w:val="32"/>
          <w:szCs w:val="32"/>
          <w:lang w:eastAsia="zh-CN"/>
        </w:rPr>
        <w:t>、</w:t>
      </w:r>
      <w:r>
        <w:rPr>
          <w:rFonts w:hint="eastAsia" w:ascii="仿宋_GB2312" w:hAnsi="黑体" w:eastAsia="仿宋_GB2312"/>
          <w:color w:val="auto"/>
          <w:sz w:val="32"/>
          <w:szCs w:val="32"/>
          <w:lang w:eastAsia="zh-CN"/>
        </w:rPr>
        <w:t>邀请普通党员到街道讲“身边事”、</w:t>
      </w:r>
      <w:r>
        <w:rPr>
          <w:rFonts w:hint="eastAsia" w:ascii="仿宋_GB2312" w:eastAsia="仿宋_GB2312"/>
          <w:sz w:val="32"/>
          <w:szCs w:val="32"/>
        </w:rPr>
        <w:t>邀请</w:t>
      </w:r>
      <w:r>
        <w:rPr>
          <w:rFonts w:hint="eastAsia" w:ascii="仿宋_GB2312" w:eastAsia="仿宋_GB2312"/>
          <w:sz w:val="32"/>
          <w:szCs w:val="32"/>
          <w:lang w:eastAsia="zh-CN"/>
        </w:rPr>
        <w:t>革命前辈</w:t>
      </w:r>
      <w:r>
        <w:rPr>
          <w:rFonts w:hint="eastAsia" w:ascii="仿宋_GB2312" w:eastAsia="仿宋_GB2312"/>
          <w:sz w:val="32"/>
          <w:szCs w:val="32"/>
        </w:rPr>
        <w:t>讲革命故事、</w:t>
      </w:r>
      <w:r>
        <w:rPr>
          <w:rFonts w:hint="eastAsia" w:ascii="仿宋_GB2312" w:eastAsia="仿宋_GB2312"/>
          <w:sz w:val="32"/>
          <w:szCs w:val="32"/>
          <w:lang w:eastAsia="zh-CN"/>
        </w:rPr>
        <w:t>开展以“忆长征精神</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承革命伟业”为主题的徒步活动、组织</w:t>
      </w:r>
      <w:r>
        <w:rPr>
          <w:rFonts w:hint="eastAsia" w:ascii="仿宋_GB2312" w:eastAsia="仿宋_GB2312"/>
          <w:sz w:val="32"/>
          <w:szCs w:val="32"/>
        </w:rPr>
        <w:t>到廉政基地学习</w:t>
      </w:r>
      <w:r>
        <w:rPr>
          <w:rFonts w:hint="eastAsia" w:ascii="仿宋_GB2312" w:hAnsi="黑体" w:eastAsia="仿宋_GB2312"/>
          <w:color w:val="auto"/>
          <w:sz w:val="32"/>
          <w:szCs w:val="32"/>
        </w:rPr>
        <w:t>等多种形式丰富中心组学习的内容</w:t>
      </w:r>
      <w:r>
        <w:rPr>
          <w:rFonts w:hint="eastAsia" w:ascii="仿宋_GB2312" w:eastAsia="仿宋_GB2312"/>
          <w:sz w:val="32"/>
          <w:szCs w:val="32"/>
        </w:rPr>
        <w:t>；</w:t>
      </w:r>
      <w:r>
        <w:rPr>
          <w:rFonts w:hint="eastAsia" w:ascii="仿宋_GB2312" w:eastAsia="仿宋_GB2312"/>
          <w:b/>
          <w:bCs/>
          <w:sz w:val="32"/>
          <w:szCs w:val="32"/>
          <w:lang w:eastAsia="zh-CN"/>
        </w:rPr>
        <w:t>二</w:t>
      </w:r>
      <w:r>
        <w:rPr>
          <w:rFonts w:hint="eastAsia" w:ascii="仿宋_GB2312" w:eastAsia="仿宋_GB2312"/>
          <w:b/>
          <w:bCs/>
          <w:sz w:val="32"/>
          <w:szCs w:val="32"/>
        </w:rPr>
        <w:t>是</w:t>
      </w:r>
      <w:r>
        <w:rPr>
          <w:rFonts w:hint="eastAsia" w:ascii="仿宋_GB2312" w:eastAsia="仿宋_GB2312"/>
          <w:sz w:val="32"/>
          <w:szCs w:val="32"/>
        </w:rPr>
        <w:t>每次中心组学习由2名班子成员做中心发言，深化学习效果</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eastAsia="zh-CN"/>
        </w:rPr>
        <w:t>三</w:t>
      </w:r>
      <w:r>
        <w:rPr>
          <w:rFonts w:hint="eastAsia" w:ascii="楷体" w:hAnsi="楷体" w:eastAsia="楷体"/>
          <w:b/>
          <w:sz w:val="32"/>
          <w:szCs w:val="32"/>
        </w:rPr>
        <w:t>）关于党的组织建设方面的问题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eastAsia="zh-CN"/>
        </w:rPr>
        <w:t>１、</w:t>
      </w:r>
      <w:r>
        <w:rPr>
          <w:rFonts w:hint="eastAsia" w:ascii="仿宋_GB2312" w:eastAsia="仿宋_GB2312"/>
          <w:b/>
          <w:bCs/>
          <w:sz w:val="32"/>
          <w:szCs w:val="32"/>
        </w:rPr>
        <w:t>党建工作队伍业务水平不精</w:t>
      </w:r>
      <w:r>
        <w:rPr>
          <w:rFonts w:hint="eastAsia" w:ascii="仿宋_GB2312" w:eastAsia="仿宋_GB2312"/>
          <w:b/>
          <w:bCs/>
          <w:sz w:val="32"/>
          <w:szCs w:val="32"/>
          <w:lang w:eastAsia="zh-CN"/>
        </w:rPr>
        <w:t>的问题</w:t>
      </w:r>
      <w:r>
        <w:rPr>
          <w:rFonts w:hint="eastAsia" w:ascii="仿宋_GB2312" w:eastAsia="仿宋_GB2312"/>
          <w:b/>
          <w:bCs/>
          <w:sz w:val="32"/>
          <w:szCs w:val="32"/>
        </w:rPr>
        <w:t>。</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整改情况：</w:t>
      </w:r>
      <w:r>
        <w:rPr>
          <w:rFonts w:hint="eastAsia" w:ascii="仿宋_GB2312" w:eastAsia="仿宋_GB2312"/>
          <w:b/>
          <w:bCs/>
          <w:sz w:val="32"/>
          <w:szCs w:val="32"/>
        </w:rPr>
        <w:t>一是</w:t>
      </w:r>
      <w:r>
        <w:rPr>
          <w:rFonts w:hint="eastAsia" w:ascii="仿宋_GB2312" w:eastAsia="仿宋_GB2312"/>
          <w:sz w:val="32"/>
          <w:szCs w:val="32"/>
        </w:rPr>
        <w:t>党工委会议研究分工，明确党群书记，压实党建工作责任，扎实开展基层党建工作；</w:t>
      </w:r>
      <w:r>
        <w:rPr>
          <w:rFonts w:hint="eastAsia" w:ascii="仿宋_GB2312" w:eastAsia="仿宋_GB2312"/>
          <w:b/>
          <w:bCs/>
          <w:sz w:val="32"/>
          <w:szCs w:val="32"/>
        </w:rPr>
        <w:t>二是</w:t>
      </w:r>
      <w:r>
        <w:rPr>
          <w:rFonts w:hint="eastAsia" w:ascii="仿宋_GB2312" w:eastAsia="仿宋_GB2312"/>
          <w:sz w:val="32"/>
          <w:szCs w:val="32"/>
        </w:rPr>
        <w:t>每月召集社区党总支书记、副书记、党建员召开党建工作例会，提升社区党总支开展党建工作的能力和水平，举行党建业务培训和党建知识竞赛，激发党建工作活力，打造一支高素质的党建工作队伍</w:t>
      </w:r>
      <w:r>
        <w:rPr>
          <w:rFonts w:hint="eastAsia" w:ascii="仿宋_GB2312" w:eastAsia="仿宋_GB2312"/>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rPr>
        <w:t>社区党建基础性工作不扎实</w:t>
      </w:r>
      <w:r>
        <w:rPr>
          <w:rFonts w:hint="eastAsia" w:ascii="仿宋_GB2312" w:eastAsia="仿宋_GB2312"/>
          <w:b/>
          <w:bCs/>
          <w:sz w:val="32"/>
          <w:szCs w:val="32"/>
          <w:lang w:eastAsia="zh-CN"/>
        </w:rPr>
        <w:t>的问题。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hAnsi="黑体" w:eastAsia="仿宋_GB2312"/>
          <w:sz w:val="32"/>
          <w:szCs w:val="32"/>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不断强化机关支部党的政治建设</w:t>
      </w:r>
      <w:r>
        <w:rPr>
          <w:rFonts w:hint="eastAsia" w:ascii="仿宋_GB2312" w:hAnsi="黑体" w:eastAsia="仿宋_GB2312"/>
          <w:sz w:val="32"/>
          <w:szCs w:val="32"/>
          <w:lang w:eastAsia="zh-CN"/>
        </w:rPr>
        <w:t>，</w:t>
      </w:r>
      <w:r>
        <w:rPr>
          <w:rFonts w:hint="eastAsia" w:ascii="仿宋_GB2312" w:hAnsi="黑体" w:eastAsia="仿宋_GB2312"/>
          <w:sz w:val="32"/>
          <w:szCs w:val="32"/>
        </w:rPr>
        <w:t>建设让组织放心、让人民群众满意的</w:t>
      </w:r>
      <w:r>
        <w:rPr>
          <w:rFonts w:hint="eastAsia" w:ascii="仿宋_GB2312" w:hAnsi="黑体" w:eastAsia="仿宋_GB2312"/>
          <w:sz w:val="32"/>
          <w:szCs w:val="32"/>
          <w:lang w:eastAsia="zh-CN"/>
        </w:rPr>
        <w:t>高质量党建</w:t>
      </w:r>
      <w:r>
        <w:rPr>
          <w:rFonts w:hint="eastAsia" w:ascii="仿宋_GB2312" w:hAnsi="黑体" w:eastAsia="仿宋_GB2312"/>
          <w:sz w:val="32"/>
          <w:szCs w:val="32"/>
        </w:rPr>
        <w:t>机关，在街道各级党组织建设中走在前、带好头、示好范；</w:t>
      </w:r>
      <w:r>
        <w:rPr>
          <w:rFonts w:hint="eastAsia" w:ascii="仿宋_GB2312" w:hAnsi="黑体" w:eastAsia="仿宋_GB2312"/>
          <w:b/>
          <w:bCs/>
          <w:sz w:val="32"/>
          <w:szCs w:val="32"/>
        </w:rPr>
        <w:t>二是</w:t>
      </w:r>
      <w:r>
        <w:rPr>
          <w:rFonts w:hint="eastAsia" w:ascii="仿宋_GB2312" w:hAnsi="黑体" w:eastAsia="仿宋_GB2312"/>
          <w:sz w:val="32"/>
          <w:szCs w:val="32"/>
        </w:rPr>
        <w:t>各党支部建立党费收缴台账，核实党费收缴基数，要求党员按月足额缴纳党费</w:t>
      </w:r>
      <w:r>
        <w:rPr>
          <w:rFonts w:hint="eastAsia" w:ascii="仿宋_GB2312" w:hAnsi="黑体" w:eastAsia="仿宋_GB2312"/>
          <w:sz w:val="32"/>
          <w:szCs w:val="32"/>
          <w:lang w:eastAsia="zh-CN"/>
        </w:rPr>
        <w:t>，</w:t>
      </w:r>
      <w:r>
        <w:rPr>
          <w:rFonts w:hint="eastAsia" w:ascii="仿宋_GB2312" w:hAnsi="黑体" w:eastAsia="仿宋_GB2312"/>
          <w:sz w:val="32"/>
          <w:szCs w:val="32"/>
        </w:rPr>
        <w:t>对不了解有关规定、补缴党费确实困难的党员</w:t>
      </w:r>
      <w:r>
        <w:rPr>
          <w:rFonts w:hint="eastAsia" w:ascii="仿宋_GB2312" w:hAnsi="黑体" w:eastAsia="仿宋_GB2312"/>
          <w:sz w:val="32"/>
          <w:szCs w:val="32"/>
          <w:lang w:eastAsia="zh-CN"/>
        </w:rPr>
        <w:t>做好政策讲解，</w:t>
      </w:r>
      <w:r>
        <w:rPr>
          <w:rFonts w:hint="eastAsia" w:ascii="仿宋_GB2312" w:hAnsi="黑体" w:eastAsia="仿宋_GB2312"/>
          <w:sz w:val="32"/>
          <w:szCs w:val="32"/>
        </w:rPr>
        <w:t>严格按照程序减免；</w:t>
      </w:r>
      <w:r>
        <w:rPr>
          <w:rFonts w:hint="eastAsia" w:ascii="仿宋_GB2312" w:hAnsi="黑体" w:eastAsia="仿宋_GB2312"/>
          <w:b/>
          <w:bCs/>
          <w:sz w:val="32"/>
          <w:szCs w:val="32"/>
          <w:lang w:eastAsia="zh-CN"/>
        </w:rPr>
        <w:t>三</w:t>
      </w:r>
      <w:r>
        <w:rPr>
          <w:rFonts w:hint="eastAsia" w:ascii="仿宋_GB2312" w:hAnsi="黑体" w:eastAsia="仿宋_GB2312"/>
          <w:b/>
          <w:bCs/>
          <w:sz w:val="32"/>
          <w:szCs w:val="32"/>
        </w:rPr>
        <w:t>是</w:t>
      </w:r>
      <w:r>
        <w:rPr>
          <w:rFonts w:hint="eastAsia" w:ascii="仿宋_GB2312" w:hAnsi="黑体" w:eastAsia="仿宋_GB2312"/>
          <w:sz w:val="32"/>
          <w:szCs w:val="32"/>
        </w:rPr>
        <w:t>各党支部明确专人负责规范化手册填写，对照巡察反馈意见真实、规范记录；</w:t>
      </w:r>
      <w:r>
        <w:rPr>
          <w:rFonts w:hint="eastAsia" w:ascii="仿宋_GB2312" w:hAnsi="黑体" w:eastAsia="仿宋_GB2312"/>
          <w:b/>
          <w:bCs/>
          <w:sz w:val="32"/>
          <w:szCs w:val="32"/>
          <w:lang w:eastAsia="zh-CN"/>
        </w:rPr>
        <w:t>四</w:t>
      </w:r>
      <w:r>
        <w:rPr>
          <w:rFonts w:hint="eastAsia" w:ascii="仿宋_GB2312" w:hAnsi="黑体" w:eastAsia="仿宋_GB2312"/>
          <w:b/>
          <w:bCs/>
          <w:sz w:val="32"/>
          <w:szCs w:val="32"/>
        </w:rPr>
        <w:t>是</w:t>
      </w:r>
      <w:r>
        <w:rPr>
          <w:rFonts w:hint="eastAsia" w:ascii="仿宋_GB2312" w:hAnsi="黑体" w:eastAsia="仿宋_GB2312"/>
          <w:sz w:val="32"/>
          <w:szCs w:val="32"/>
        </w:rPr>
        <w:t>严格按照《中国共产党党务公开条例》规范党务公开，将党务公开工作纳入社区年终考核内容，压紧压实党务公开责任。</w:t>
      </w:r>
    </w:p>
    <w:p>
      <w:pPr>
        <w:keepNext w:val="0"/>
        <w:keepLines w:val="0"/>
        <w:pageBreakBefore w:val="0"/>
        <w:numPr>
          <w:ilvl w:val="0"/>
          <w:numId w:val="3"/>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rPr>
        <w:t>党组织设置人数显现饱和</w:t>
      </w:r>
      <w:r>
        <w:rPr>
          <w:rFonts w:hint="eastAsia" w:ascii="仿宋_GB2312" w:eastAsia="仿宋_GB2312"/>
          <w:b/>
          <w:bCs/>
          <w:sz w:val="32"/>
          <w:szCs w:val="32"/>
          <w:lang w:eastAsia="zh-CN"/>
        </w:rPr>
        <w:t>的问题。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pPr>
      <w:r>
        <w:rPr>
          <w:rFonts w:hint="eastAsia" w:ascii="仿宋_GB2312" w:hAnsi="黑体" w:eastAsia="仿宋_GB2312"/>
          <w:b/>
          <w:bCs/>
          <w:sz w:val="32"/>
          <w:szCs w:val="32"/>
          <w:lang w:eastAsia="zh-CN"/>
        </w:rPr>
        <w:t>整改情况：</w:t>
      </w:r>
      <w:r>
        <w:rPr>
          <w:rFonts w:hint="eastAsia" w:ascii="仿宋_GB2312" w:hAnsi="黑体" w:eastAsia="仿宋_GB2312"/>
          <w:sz w:val="32"/>
          <w:szCs w:val="32"/>
        </w:rPr>
        <w:t>认真贯彻执行《中国共产党支部工作条例》，科学设置、合理优化基层党组织。</w:t>
      </w:r>
    </w:p>
    <w:p>
      <w:pPr>
        <w:keepNext w:val="0"/>
        <w:keepLines w:val="0"/>
        <w:pageBreakBefore w:val="0"/>
        <w:numPr>
          <w:ilvl w:val="0"/>
          <w:numId w:val="3"/>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非公党组织作用发挥有限</w:t>
      </w:r>
      <w:r>
        <w:rPr>
          <w:rFonts w:hint="eastAsia" w:ascii="仿宋_GB2312" w:eastAsia="仿宋_GB2312"/>
          <w:b/>
          <w:bCs/>
          <w:sz w:val="32"/>
          <w:szCs w:val="32"/>
          <w:lang w:eastAsia="zh-CN"/>
        </w:rPr>
        <w:t>的问题</w:t>
      </w:r>
      <w:r>
        <w:rPr>
          <w:rFonts w:hint="eastAsia" w:ascii="仿宋_GB2312" w:eastAsia="仿宋_GB2312"/>
          <w:b/>
          <w:bCs/>
          <w:sz w:val="32"/>
          <w:szCs w:val="32"/>
        </w:rPr>
        <w:t>。</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sz w:val="32"/>
          <w:szCs w:val="32"/>
          <w:lang w:eastAsia="zh-CN"/>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由党工委成员担任非公党组织的党建指导员，增强非公企业党建指导力度；</w:t>
      </w:r>
      <w:r>
        <w:rPr>
          <w:rFonts w:hint="eastAsia" w:ascii="仿宋_GB2312" w:hAnsi="黑体" w:eastAsia="仿宋_GB2312"/>
          <w:b/>
          <w:bCs/>
          <w:sz w:val="32"/>
          <w:szCs w:val="32"/>
        </w:rPr>
        <w:t>二是</w:t>
      </w:r>
      <w:r>
        <w:rPr>
          <w:rFonts w:hint="eastAsia" w:ascii="仿宋_GB2312" w:hAnsi="黑体" w:eastAsia="仿宋_GB2312"/>
          <w:sz w:val="32"/>
          <w:szCs w:val="32"/>
        </w:rPr>
        <w:t>搭建非公企业党员交流平台，及时传递最新相关政策，帮助企业解决各类相关问题；</w:t>
      </w:r>
      <w:r>
        <w:rPr>
          <w:rFonts w:hint="eastAsia" w:ascii="仿宋_GB2312" w:hAnsi="黑体" w:eastAsia="仿宋_GB2312"/>
          <w:b/>
          <w:bCs/>
          <w:sz w:val="32"/>
          <w:szCs w:val="32"/>
        </w:rPr>
        <w:t>三是</w:t>
      </w:r>
      <w:r>
        <w:rPr>
          <w:rFonts w:hint="eastAsia" w:ascii="仿宋_GB2312" w:hAnsi="黑体" w:eastAsia="仿宋_GB2312"/>
          <w:sz w:val="32"/>
          <w:szCs w:val="32"/>
        </w:rPr>
        <w:t>积极动员企业党员了解并参与街道志愿活动，充分发挥企业党员的先锋模范作用</w:t>
      </w:r>
      <w:r>
        <w:rPr>
          <w:rFonts w:hint="eastAsia" w:ascii="仿宋_GB2312" w:hAnsi="黑体" w:eastAsia="仿宋_GB2312"/>
          <w:sz w:val="32"/>
          <w:szCs w:val="32"/>
          <w:lang w:eastAsia="zh-CN"/>
        </w:rPr>
        <w:t>；</w:t>
      </w:r>
      <w:r>
        <w:rPr>
          <w:rFonts w:hint="eastAsia" w:ascii="仿宋_GB2312" w:hAnsi="黑体" w:eastAsia="仿宋_GB2312"/>
          <w:b/>
          <w:bCs/>
          <w:sz w:val="32"/>
          <w:szCs w:val="32"/>
          <w:lang w:eastAsia="zh-CN"/>
        </w:rPr>
        <w:t>四是</w:t>
      </w:r>
      <w:r>
        <w:rPr>
          <w:rFonts w:hint="eastAsia" w:ascii="仿宋_GB2312" w:hAnsi="黑体" w:eastAsia="仿宋_GB2312"/>
          <w:sz w:val="32"/>
          <w:szCs w:val="32"/>
          <w:lang w:eastAsia="zh-CN"/>
        </w:rPr>
        <w:t>撤销部分党组织。对两个非公党支部，因所在公司运营原因，依法依规依程序予以撤销，及时准确转接相关党员组织关系。</w:t>
      </w:r>
    </w:p>
    <w:p>
      <w:pPr>
        <w:keepNext w:val="0"/>
        <w:keepLines w:val="0"/>
        <w:pageBreakBefore w:val="0"/>
        <w:numPr>
          <w:ilvl w:val="0"/>
          <w:numId w:val="3"/>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选人用人不规范的问题。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hAnsi="黑体" w:eastAsia="仿宋_GB2312"/>
          <w:sz w:val="32"/>
          <w:szCs w:val="32"/>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严格落实《中华人民共和国城市居民委员会组织法》，合理选人用人，对届中</w:t>
      </w:r>
      <w:r>
        <w:rPr>
          <w:rFonts w:hint="eastAsia" w:ascii="仿宋_GB2312" w:hAnsi="黑体" w:eastAsia="仿宋_GB2312"/>
          <w:sz w:val="32"/>
          <w:szCs w:val="32"/>
          <w:lang w:eastAsia="zh-CN"/>
        </w:rPr>
        <w:t>因原有社区工作人员退休而补充</w:t>
      </w:r>
      <w:r>
        <w:rPr>
          <w:rFonts w:hint="eastAsia" w:ascii="仿宋_GB2312" w:hAnsi="黑体" w:eastAsia="仿宋_GB2312"/>
          <w:sz w:val="32"/>
          <w:szCs w:val="32"/>
        </w:rPr>
        <w:t>的</w:t>
      </w:r>
      <w:r>
        <w:rPr>
          <w:rFonts w:hint="eastAsia" w:ascii="仿宋_GB2312" w:hAnsi="黑体" w:eastAsia="仿宋_GB2312"/>
          <w:sz w:val="32"/>
          <w:szCs w:val="32"/>
          <w:lang w:val="en-US" w:eastAsia="zh-CN"/>
        </w:rPr>
        <w:t>3位</w:t>
      </w:r>
      <w:r>
        <w:rPr>
          <w:rFonts w:hint="eastAsia" w:ascii="仿宋_GB2312" w:hAnsi="黑体" w:eastAsia="仿宋_GB2312"/>
          <w:sz w:val="32"/>
          <w:szCs w:val="32"/>
        </w:rPr>
        <w:t>社区工作人员</w:t>
      </w:r>
      <w:r>
        <w:rPr>
          <w:rFonts w:hint="eastAsia" w:ascii="仿宋_GB2312" w:hAnsi="黑体" w:eastAsia="仿宋_GB2312"/>
          <w:sz w:val="32"/>
          <w:szCs w:val="32"/>
          <w:lang w:eastAsia="zh-CN"/>
        </w:rPr>
        <w:t>严格履行</w:t>
      </w:r>
      <w:r>
        <w:rPr>
          <w:rFonts w:hint="eastAsia" w:ascii="仿宋_GB2312" w:hAnsi="黑体" w:eastAsia="仿宋_GB2312"/>
          <w:sz w:val="32"/>
          <w:szCs w:val="32"/>
        </w:rPr>
        <w:t>补选程序</w:t>
      </w:r>
      <w:r>
        <w:rPr>
          <w:rFonts w:hint="eastAsia" w:ascii="仿宋_GB2312" w:hAnsi="黑体" w:eastAsia="仿宋_GB2312"/>
          <w:sz w:val="32"/>
          <w:szCs w:val="32"/>
          <w:lang w:val="en-US" w:eastAsia="zh-CN"/>
        </w:rPr>
        <w:t>；</w:t>
      </w:r>
      <w:r>
        <w:rPr>
          <w:rFonts w:hint="eastAsia" w:ascii="仿宋_GB2312" w:hAnsi="黑体" w:eastAsia="仿宋_GB2312"/>
          <w:b/>
          <w:bCs/>
          <w:sz w:val="32"/>
          <w:szCs w:val="32"/>
        </w:rPr>
        <w:t>二是</w:t>
      </w:r>
      <w:r>
        <w:rPr>
          <w:rFonts w:hint="eastAsia" w:ascii="仿宋_GB2312" w:hAnsi="黑体" w:eastAsia="仿宋_GB2312"/>
          <w:sz w:val="32"/>
          <w:szCs w:val="32"/>
        </w:rPr>
        <w:t>根据人事异动调整街道妇联主席的分工，严格按照选举程序选举妇联主席，按照工作要求落实好妇联各项工作；</w:t>
      </w:r>
      <w:r>
        <w:rPr>
          <w:rFonts w:hint="eastAsia" w:ascii="仿宋_GB2312" w:hAnsi="黑体" w:eastAsia="仿宋_GB2312"/>
          <w:b/>
          <w:bCs/>
          <w:sz w:val="32"/>
          <w:szCs w:val="32"/>
        </w:rPr>
        <w:t>三是</w:t>
      </w:r>
      <w:r>
        <w:rPr>
          <w:rFonts w:hint="eastAsia" w:ascii="仿宋_GB2312" w:hAnsi="黑体" w:eastAsia="仿宋_GB2312"/>
          <w:sz w:val="32"/>
          <w:szCs w:val="32"/>
        </w:rPr>
        <w:t>坚持正向激励，加大年轻干部轮岗交流，引导干部在不同环境、不同岗位经受锻炼，帮助干部弥补知识弱项、能力短板和经验盲区，推动全街干部担当作为。</w:t>
      </w:r>
    </w:p>
    <w:p>
      <w:pPr>
        <w:keepNext w:val="0"/>
        <w:keepLines w:val="0"/>
        <w:pageBreakBefore w:val="0"/>
        <w:numPr>
          <w:ilvl w:val="0"/>
          <w:numId w:val="3"/>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一半以上社区阵地建设不达标的问题。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按照支部阵地建设在网格上，将社区零散场所建立支部活动室，进一步方面党员群众就近参加社区组织活动。</w:t>
      </w:r>
      <w:r>
        <w:rPr>
          <w:rFonts w:hint="eastAsia" w:ascii="仿宋_GB2312" w:hAnsi="黑体" w:eastAsia="仿宋_GB2312"/>
          <w:b/>
          <w:bCs/>
          <w:sz w:val="32"/>
          <w:szCs w:val="32"/>
        </w:rPr>
        <w:t>二是</w:t>
      </w:r>
      <w:r>
        <w:rPr>
          <w:rFonts w:hint="eastAsia" w:ascii="仿宋_GB2312" w:hAnsi="黑体" w:eastAsia="仿宋_GB2312"/>
          <w:color w:val="auto"/>
          <w:sz w:val="32"/>
          <w:szCs w:val="32"/>
          <w:lang w:val="en-US" w:eastAsia="zh-CN"/>
        </w:rPr>
        <w:t>积极协调湘潭市国企改革投资有限公司，将原市二轻局招待所副楼提供给车站路社区作为党员活动阵地和社区活动场所</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sz w:val="32"/>
          <w:szCs w:val="32"/>
        </w:rPr>
      </w:pPr>
      <w:r>
        <w:rPr>
          <w:rFonts w:hint="eastAsia" w:ascii="楷体" w:hAnsi="楷体" w:eastAsia="楷体"/>
          <w:b/>
          <w:sz w:val="32"/>
          <w:szCs w:val="32"/>
        </w:rPr>
        <w:t>（</w:t>
      </w:r>
      <w:r>
        <w:rPr>
          <w:rFonts w:hint="eastAsia" w:ascii="楷体" w:hAnsi="楷体" w:eastAsia="楷体"/>
          <w:b/>
          <w:sz w:val="32"/>
          <w:szCs w:val="32"/>
          <w:lang w:eastAsia="zh-CN"/>
        </w:rPr>
        <w:t>四</w:t>
      </w:r>
      <w:r>
        <w:rPr>
          <w:rFonts w:hint="eastAsia" w:ascii="楷体" w:hAnsi="楷体" w:eastAsia="楷体"/>
          <w:b/>
          <w:sz w:val="32"/>
          <w:szCs w:val="32"/>
        </w:rPr>
        <w:t>）关于党的作风建设方面</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b/>
          <w:bCs/>
          <w:sz w:val="32"/>
          <w:szCs w:val="32"/>
          <w:lang w:eastAsia="zh-CN"/>
        </w:rPr>
      </w:pPr>
      <w:r>
        <w:rPr>
          <w:rFonts w:hint="eastAsia" w:ascii="仿宋_GB2312" w:hAnsi="黑体" w:eastAsia="仿宋_GB2312"/>
          <w:b/>
          <w:bCs/>
          <w:sz w:val="32"/>
          <w:szCs w:val="32"/>
          <w:lang w:eastAsia="zh-CN"/>
        </w:rPr>
        <w:t>１、</w:t>
      </w:r>
      <w:r>
        <w:rPr>
          <w:rFonts w:hint="eastAsia" w:ascii="仿宋_GB2312" w:hAnsi="黑体" w:eastAsia="仿宋_GB2312"/>
          <w:b/>
          <w:bCs/>
          <w:sz w:val="32"/>
          <w:szCs w:val="32"/>
        </w:rPr>
        <w:t>责任担当意识不强</w:t>
      </w:r>
      <w:r>
        <w:rPr>
          <w:rFonts w:hint="eastAsia" w:ascii="仿宋_GB2312" w:hAnsi="黑体" w:eastAsia="仿宋_GB2312"/>
          <w:b/>
          <w:bCs/>
          <w:sz w:val="32"/>
          <w:szCs w:val="32"/>
          <w:lang w:eastAsia="zh-CN"/>
        </w:rPr>
        <w:t>的问题。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sz w:val="32"/>
          <w:szCs w:val="32"/>
          <w:lang w:eastAsia="zh-CN"/>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eastAsia="仿宋_GB2312"/>
          <w:sz w:val="32"/>
          <w:szCs w:val="32"/>
        </w:rPr>
        <w:t>班子成员带头树牢“四个意识”，强化工作责任，利用中心组学习，带头吃透中央、省市区重大决策部署。发挥好联点领导作用，率先垂范，耐心指导，推动政策精准落实；</w:t>
      </w:r>
      <w:r>
        <w:rPr>
          <w:rFonts w:hint="eastAsia" w:ascii="仿宋_GB2312" w:hAnsi="黑体" w:eastAsia="仿宋_GB2312"/>
          <w:b/>
          <w:bCs/>
          <w:sz w:val="32"/>
          <w:szCs w:val="32"/>
        </w:rPr>
        <w:t>二是</w:t>
      </w:r>
      <w:r>
        <w:rPr>
          <w:rFonts w:hint="eastAsia" w:ascii="仿宋_GB2312" w:hAnsi="黑体" w:eastAsia="仿宋_GB2312"/>
          <w:sz w:val="32"/>
          <w:szCs w:val="32"/>
        </w:rPr>
        <w:t>建立健全</w:t>
      </w:r>
      <w:r>
        <w:rPr>
          <w:rFonts w:hint="eastAsia" w:ascii="仿宋_GB2312" w:hAnsi="黑体" w:eastAsia="仿宋_GB2312"/>
          <w:sz w:val="32"/>
          <w:szCs w:val="32"/>
          <w:lang w:eastAsia="zh-CN"/>
        </w:rPr>
        <w:t>街道</w:t>
      </w:r>
      <w:r>
        <w:rPr>
          <w:rFonts w:hint="eastAsia" w:ascii="仿宋_GB2312" w:hAnsi="黑体" w:eastAsia="仿宋_GB2312"/>
          <w:sz w:val="32"/>
          <w:szCs w:val="32"/>
        </w:rPr>
        <w:t>人才队伍管理机制，加强思想教育</w:t>
      </w:r>
      <w:r>
        <w:rPr>
          <w:rFonts w:hint="eastAsia" w:ascii="仿宋_GB2312" w:hAnsi="黑体" w:eastAsia="仿宋_GB2312"/>
          <w:sz w:val="32"/>
          <w:szCs w:val="32"/>
          <w:lang w:eastAsia="zh-CN"/>
        </w:rPr>
        <w:t>和</w:t>
      </w:r>
      <w:r>
        <w:rPr>
          <w:rFonts w:hint="eastAsia" w:ascii="仿宋_GB2312" w:hAnsi="黑体" w:eastAsia="仿宋_GB2312"/>
          <w:sz w:val="32"/>
          <w:szCs w:val="32"/>
        </w:rPr>
        <w:t>业务能力</w:t>
      </w:r>
      <w:r>
        <w:rPr>
          <w:rFonts w:hint="eastAsia" w:ascii="仿宋_GB2312" w:hAnsi="黑体" w:eastAsia="仿宋_GB2312"/>
          <w:sz w:val="32"/>
          <w:szCs w:val="32"/>
          <w:lang w:eastAsia="zh-CN"/>
        </w:rPr>
        <w:t>培训，</w:t>
      </w:r>
      <w:r>
        <w:rPr>
          <w:rFonts w:hint="eastAsia" w:ascii="仿宋_GB2312" w:hAnsi="黑体" w:eastAsia="仿宋_GB2312"/>
          <w:sz w:val="32"/>
          <w:szCs w:val="32"/>
        </w:rPr>
        <w:t>强化责任意识、奉献意识，</w:t>
      </w:r>
      <w:r>
        <w:rPr>
          <w:rFonts w:hint="eastAsia" w:ascii="仿宋_GB2312" w:hAnsi="黑体" w:eastAsia="仿宋_GB2312"/>
          <w:sz w:val="32"/>
          <w:szCs w:val="32"/>
          <w:lang w:eastAsia="zh-CN"/>
        </w:rPr>
        <w:t>打造一支敢担当、善担当的工作队伍。</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攻坚克难韧劲不够</w:t>
      </w:r>
      <w:r>
        <w:rPr>
          <w:rFonts w:hint="eastAsia" w:ascii="仿宋_GB2312" w:hAnsi="黑体" w:eastAsia="仿宋_GB2312"/>
          <w:b/>
          <w:bCs/>
          <w:sz w:val="32"/>
          <w:szCs w:val="32"/>
          <w:lang w:eastAsia="zh-CN"/>
        </w:rPr>
        <w:t>的问题</w:t>
      </w:r>
      <w:r>
        <w:rPr>
          <w:rFonts w:hint="eastAsia" w:ascii="仿宋_GB2312" w:hAnsi="黑体" w:eastAsia="仿宋_GB2312"/>
          <w:b/>
          <w:bCs/>
          <w:sz w:val="32"/>
          <w:szCs w:val="32"/>
        </w:rPr>
        <w:t>。</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hAnsi="仿宋" w:eastAsia="仿宋_GB2312" w:cs="仿宋"/>
          <w:sz w:val="32"/>
          <w:szCs w:val="32"/>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积极主动推进“倾心服务群众，打造城市名片”主题活动，针对街道重点工作、难点工作，进行“排兵布阵”，实行“分管领导包干负责，联点领导全力配合，所在社区具体落实”的工作机制，盯紧看牢城市管理的薄弱环节，重点加强风车坪社区主巷道全线整治、老旧危楼改造、八仙桥菜市场综合整治等工作；</w:t>
      </w:r>
      <w:r>
        <w:rPr>
          <w:rFonts w:hint="eastAsia" w:ascii="仿宋_GB2312" w:hAnsi="黑体" w:eastAsia="仿宋_GB2312"/>
          <w:b/>
          <w:bCs/>
          <w:sz w:val="32"/>
          <w:szCs w:val="32"/>
        </w:rPr>
        <w:t>二是</w:t>
      </w:r>
      <w:r>
        <w:rPr>
          <w:rFonts w:hint="eastAsia" w:ascii="仿宋_GB2312" w:hAnsi="黑体" w:eastAsia="仿宋_GB2312"/>
          <w:sz w:val="32"/>
          <w:szCs w:val="32"/>
        </w:rPr>
        <w:t>长期坚持开展“包片入户”走访制度、</w:t>
      </w:r>
      <w:r>
        <w:rPr>
          <w:rFonts w:hint="eastAsia" w:ascii="仿宋_GB2312" w:hAnsi="黑体" w:eastAsia="仿宋_GB2312"/>
          <w:sz w:val="32"/>
          <w:szCs w:val="32"/>
          <w:lang w:eastAsia="zh-CN"/>
        </w:rPr>
        <w:t>党员干部义务</w:t>
      </w:r>
      <w:r>
        <w:rPr>
          <w:rFonts w:hint="eastAsia" w:ascii="仿宋_GB2312" w:hAnsi="黑体" w:eastAsia="仿宋_GB2312"/>
          <w:sz w:val="32"/>
          <w:szCs w:val="32"/>
        </w:rPr>
        <w:t>巡防制度，耐心听取群众意见，对收集的意见建议、问题线索集中讨论并安排部署，协调多部门力量积极稳妥处置群众反映的重点难点问题，努力改善老旧城区的人居环境，不断提高群众满意度、安全感、幸福感；</w:t>
      </w:r>
    </w:p>
    <w:p>
      <w:pPr>
        <w:keepNext w:val="0"/>
        <w:keepLines w:val="0"/>
        <w:pageBreakBefore w:val="0"/>
        <w:numPr>
          <w:ilvl w:val="0"/>
          <w:numId w:val="4"/>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“文山会海”涛声依旧</w:t>
      </w:r>
      <w:r>
        <w:rPr>
          <w:rFonts w:hint="eastAsia" w:ascii="仿宋_GB2312" w:hAnsi="仿宋_GB2312" w:eastAsia="仿宋_GB2312" w:cs="仿宋_GB2312"/>
          <w:b/>
          <w:sz w:val="32"/>
          <w:szCs w:val="32"/>
          <w:lang w:eastAsia="zh-CN"/>
        </w:rPr>
        <w:t>的问题。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hAnsi="黑体" w:eastAsia="仿宋_GB2312"/>
          <w:sz w:val="32"/>
          <w:szCs w:val="32"/>
        </w:rPr>
      </w:pPr>
      <w:r>
        <w:rPr>
          <w:rFonts w:hint="eastAsia" w:ascii="仿宋_GB2312" w:hAnsi="仿宋_GB2312" w:eastAsia="仿宋_GB2312" w:cs="仿宋_GB2312"/>
          <w:b/>
          <w:sz w:val="32"/>
          <w:szCs w:val="32"/>
          <w:lang w:eastAsia="zh-CN"/>
        </w:rPr>
        <w:t>整改情况：</w:t>
      </w:r>
      <w:r>
        <w:rPr>
          <w:rFonts w:hint="eastAsia" w:ascii="仿宋_GB2312" w:hAnsi="黑体" w:eastAsia="仿宋_GB2312"/>
          <w:sz w:val="32"/>
          <w:szCs w:val="32"/>
        </w:rPr>
        <w:t>按照务实高效原则，切实精简会议文件。严格控制文件篇幅，同类型事项合并发文，已通过会议部署的事项，一般不再发文。</w:t>
      </w:r>
      <w:r>
        <w:rPr>
          <w:rFonts w:hint="eastAsia" w:ascii="仿宋_GB2312" w:hAnsi="黑体" w:eastAsia="仿宋_GB2312"/>
          <w:sz w:val="32"/>
          <w:szCs w:val="32"/>
          <w:lang w:eastAsia="zh-CN"/>
        </w:rPr>
        <w:t>充分利用</w:t>
      </w:r>
      <w:r>
        <w:rPr>
          <w:rFonts w:hint="eastAsia" w:ascii="仿宋_GB2312" w:hAnsi="黑体" w:eastAsia="仿宋_GB2312"/>
          <w:sz w:val="32"/>
          <w:szCs w:val="32"/>
        </w:rPr>
        <w:t>电话、微信等形式</w:t>
      </w:r>
      <w:r>
        <w:rPr>
          <w:rFonts w:hint="eastAsia" w:ascii="仿宋_GB2312" w:hAnsi="黑体" w:eastAsia="仿宋_GB2312"/>
          <w:sz w:val="32"/>
          <w:szCs w:val="32"/>
          <w:lang w:eastAsia="zh-CN"/>
        </w:rPr>
        <w:t>安排具体</w:t>
      </w:r>
      <w:r>
        <w:rPr>
          <w:rFonts w:hint="eastAsia" w:ascii="仿宋_GB2312" w:hAnsi="黑体" w:eastAsia="仿宋_GB2312"/>
          <w:sz w:val="32"/>
          <w:szCs w:val="32"/>
        </w:rPr>
        <w:t>工作</w:t>
      </w:r>
      <w:r>
        <w:rPr>
          <w:rFonts w:hint="eastAsia" w:ascii="仿宋_GB2312" w:hAnsi="黑体" w:eastAsia="仿宋_GB2312"/>
          <w:sz w:val="32"/>
          <w:szCs w:val="32"/>
          <w:lang w:eastAsia="zh-CN"/>
        </w:rPr>
        <w:t>，尽量</w:t>
      </w:r>
      <w:r>
        <w:rPr>
          <w:rFonts w:hint="eastAsia" w:ascii="仿宋_GB2312" w:hAnsi="黑体" w:eastAsia="仿宋_GB2312"/>
          <w:sz w:val="32"/>
          <w:szCs w:val="32"/>
        </w:rPr>
        <w:t>减少会议活动</w:t>
      </w:r>
      <w:r>
        <w:rPr>
          <w:rFonts w:hint="eastAsia" w:ascii="仿宋_GB2312" w:hAnsi="黑体" w:eastAsia="仿宋_GB2312"/>
          <w:sz w:val="32"/>
          <w:szCs w:val="32"/>
          <w:lang w:eastAsia="zh-CN"/>
        </w:rPr>
        <w:t>，</w:t>
      </w:r>
      <w:r>
        <w:rPr>
          <w:rFonts w:hint="eastAsia" w:ascii="仿宋_GB2312" w:hAnsi="黑体" w:eastAsia="仿宋_GB2312"/>
          <w:sz w:val="32"/>
          <w:szCs w:val="32"/>
        </w:rPr>
        <w:t>严格控制会议规模</w:t>
      </w:r>
      <w:r>
        <w:rPr>
          <w:rFonts w:hint="eastAsia" w:ascii="仿宋_GB2312" w:hAnsi="黑体" w:eastAsia="仿宋_GB2312"/>
          <w:sz w:val="32"/>
          <w:szCs w:val="32"/>
          <w:lang w:eastAsia="zh-CN"/>
        </w:rPr>
        <w:t>。</w:t>
      </w:r>
      <w:r>
        <w:rPr>
          <w:rFonts w:hint="eastAsia" w:ascii="仿宋_GB2312" w:hAnsi="黑体" w:eastAsia="仿宋_GB2312"/>
          <w:sz w:val="32"/>
          <w:szCs w:val="32"/>
        </w:rPr>
        <w:t>可开可不开的会议一律不开，必须开的会议尽量整合召开</w:t>
      </w:r>
      <w:r>
        <w:rPr>
          <w:rFonts w:hint="eastAsia" w:ascii="仿宋_GB2312" w:hAnsi="黑体" w:eastAsia="仿宋_GB2312"/>
          <w:sz w:val="32"/>
          <w:szCs w:val="32"/>
          <w:lang w:eastAsia="zh-CN"/>
        </w:rPr>
        <w:t>，能开短会的坚决不开长会。</w:t>
      </w:r>
      <w:r>
        <w:rPr>
          <w:rFonts w:hint="eastAsia" w:ascii="仿宋_GB2312" w:hAnsi="黑体" w:eastAsia="仿宋_GB2312"/>
          <w:sz w:val="32"/>
          <w:szCs w:val="32"/>
        </w:rPr>
        <w:t xml:space="preserve"> </w:t>
      </w:r>
    </w:p>
    <w:p>
      <w:pPr>
        <w:keepNext w:val="0"/>
        <w:keepLines w:val="0"/>
        <w:pageBreakBefore w:val="0"/>
        <w:numPr>
          <w:ilvl w:val="0"/>
          <w:numId w:val="4"/>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落实中央八项规定精神不力</w:t>
      </w:r>
      <w:r>
        <w:rPr>
          <w:rFonts w:hint="eastAsia" w:ascii="仿宋_GB2312" w:hAnsi="仿宋_GB2312" w:eastAsia="仿宋_GB2312" w:cs="仿宋_GB2312"/>
          <w:b/>
          <w:sz w:val="32"/>
          <w:szCs w:val="32"/>
          <w:lang w:eastAsia="zh-CN"/>
        </w:rPr>
        <w:t>的问题。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rPr>
      </w:pPr>
      <w:r>
        <w:rPr>
          <w:rFonts w:hint="eastAsia" w:ascii="仿宋_GB2312" w:eastAsia="仿宋_GB2312"/>
          <w:b/>
          <w:bCs/>
          <w:sz w:val="32"/>
          <w:szCs w:val="32"/>
          <w:lang w:eastAsia="zh-CN"/>
        </w:rPr>
        <w:t>整改情况：</w:t>
      </w:r>
      <w:r>
        <w:rPr>
          <w:rFonts w:hint="eastAsia" w:ascii="仿宋_GB2312" w:eastAsia="仿宋_GB2312"/>
          <w:b/>
          <w:bCs/>
          <w:sz w:val="32"/>
          <w:szCs w:val="32"/>
        </w:rPr>
        <w:t>一是</w:t>
      </w:r>
      <w:r>
        <w:rPr>
          <w:rFonts w:hint="eastAsia" w:ascii="仿宋_GB2312" w:eastAsia="仿宋_GB2312"/>
          <w:sz w:val="32"/>
          <w:szCs w:val="32"/>
        </w:rPr>
        <w:t>严格贯彻落实“899”规定精神、六项禁令要求，加强教育学习，认清“红线”，扫除认识盲区。</w:t>
      </w:r>
      <w:r>
        <w:rPr>
          <w:rFonts w:hint="eastAsia" w:ascii="仿宋_GB2312" w:eastAsia="仿宋_GB2312"/>
          <w:b/>
          <w:bCs/>
          <w:sz w:val="32"/>
          <w:szCs w:val="32"/>
        </w:rPr>
        <w:t>二是</w:t>
      </w:r>
      <w:r>
        <w:rPr>
          <w:rFonts w:hint="eastAsia" w:ascii="仿宋_GB2312" w:eastAsia="仿宋_GB2312"/>
          <w:sz w:val="32"/>
          <w:szCs w:val="32"/>
        </w:rPr>
        <w:t>开展违规发放津补贴自查自纠，违规款项全部清退，并对涉事的人员进行谈话、批评教育。</w:t>
      </w:r>
      <w:r>
        <w:rPr>
          <w:rFonts w:hint="eastAsia" w:ascii="仿宋_GB2312" w:eastAsia="仿宋_GB2312"/>
          <w:b/>
          <w:bCs/>
          <w:sz w:val="32"/>
          <w:szCs w:val="32"/>
        </w:rPr>
        <w:t>三是</w:t>
      </w:r>
      <w:r>
        <w:rPr>
          <w:rFonts w:hint="eastAsia" w:ascii="仿宋_GB2312" w:eastAsia="仿宋_GB2312"/>
          <w:sz w:val="32"/>
          <w:szCs w:val="32"/>
        </w:rPr>
        <w:t>纪工委副书记、财政所长列席党工委财务议程，对于公务接待、工作用餐严格把关，对公款消费烟酒等各类违纪现象进行禁止，做到发现一起、查处一起，坚持“一案双查”、“一案双究”，对顶风违纪的责任人进行严格的责任追究。</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eastAsia="zh-CN"/>
        </w:rPr>
        <w:t>六</w:t>
      </w:r>
      <w:r>
        <w:rPr>
          <w:rFonts w:hint="eastAsia" w:ascii="楷体" w:hAnsi="楷体" w:eastAsia="楷体"/>
          <w:b/>
          <w:sz w:val="32"/>
          <w:szCs w:val="32"/>
        </w:rPr>
        <w:t>）党的纪律建设方面的问题</w:t>
      </w:r>
    </w:p>
    <w:p>
      <w:pPr>
        <w:keepNext w:val="0"/>
        <w:keepLines w:val="0"/>
        <w:pageBreakBefore w:val="0"/>
        <w:widowControl/>
        <w:kinsoku/>
        <w:wordWrap/>
        <w:overflowPunct/>
        <w:topLinePunct w:val="0"/>
        <w:autoSpaceDE/>
        <w:autoSpaceDN/>
        <w:bidi w:val="0"/>
        <w:adjustRightInd/>
        <w:snapToGrid/>
        <w:spacing w:line="576" w:lineRule="exact"/>
        <w:ind w:firstLine="640"/>
        <w:textAlignment w:val="auto"/>
        <w:rPr>
          <w:rFonts w:hint="eastAsia" w:ascii="仿宋_GB2312" w:hAnsi="黑体" w:eastAsia="仿宋_GB2312"/>
          <w:b/>
          <w:bCs/>
          <w:sz w:val="32"/>
          <w:szCs w:val="32"/>
        </w:rPr>
      </w:pPr>
      <w:r>
        <w:rPr>
          <w:rFonts w:hint="eastAsia" w:ascii="仿宋_GB2312" w:hAnsi="黑体" w:eastAsia="仿宋_GB2312"/>
          <w:b/>
          <w:bCs/>
          <w:sz w:val="32"/>
          <w:szCs w:val="32"/>
          <w:lang w:eastAsia="zh-CN"/>
        </w:rPr>
        <w:t>１、</w:t>
      </w:r>
      <w:r>
        <w:rPr>
          <w:rFonts w:hint="eastAsia" w:ascii="仿宋_GB2312" w:hAnsi="黑体" w:eastAsia="仿宋_GB2312"/>
          <w:b/>
          <w:bCs/>
          <w:sz w:val="32"/>
          <w:szCs w:val="32"/>
        </w:rPr>
        <w:t>推进党风廉政建设不扎实</w:t>
      </w:r>
      <w:r>
        <w:rPr>
          <w:rFonts w:hint="eastAsia" w:ascii="仿宋_GB2312" w:hAnsi="黑体" w:eastAsia="仿宋_GB2312"/>
          <w:b/>
          <w:bCs/>
          <w:sz w:val="32"/>
          <w:szCs w:val="32"/>
          <w:lang w:eastAsia="zh-CN"/>
        </w:rPr>
        <w:t>的问题</w:t>
      </w:r>
      <w:r>
        <w:rPr>
          <w:rFonts w:hint="eastAsia" w:ascii="仿宋_GB2312" w:hAnsi="黑体" w:eastAsia="仿宋_GB2312"/>
          <w:b/>
          <w:bCs/>
          <w:sz w:val="32"/>
          <w:szCs w:val="32"/>
        </w:rPr>
        <w:t>。</w:t>
      </w:r>
    </w:p>
    <w:p>
      <w:pPr>
        <w:keepNext w:val="0"/>
        <w:keepLines w:val="0"/>
        <w:pageBreakBefore w:val="0"/>
        <w:widowControl/>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eastAsia="仿宋_GB2312"/>
          <w:sz w:val="32"/>
          <w:szCs w:val="32"/>
        </w:rPr>
        <w:t>切实压实主体责任。党工委研究制定年度党风廉政建设工作计划和季度研究党风廉政建设工作，制定班子成员“责任清单”，落实党风廉政建设“一岗双责”制度。</w:t>
      </w:r>
      <w:r>
        <w:rPr>
          <w:rFonts w:hint="eastAsia" w:ascii="仿宋_GB2312" w:eastAsia="仿宋_GB2312"/>
          <w:b/>
          <w:bCs/>
          <w:sz w:val="32"/>
          <w:szCs w:val="32"/>
        </w:rPr>
        <w:t>二是</w:t>
      </w:r>
      <w:r>
        <w:rPr>
          <w:rFonts w:hint="eastAsia" w:ascii="仿宋_GB2312" w:eastAsia="仿宋_GB2312"/>
          <w:sz w:val="32"/>
          <w:szCs w:val="32"/>
        </w:rPr>
        <w:t>切实提高规矩纪律意识，社区对街道上解的退休人员款项清单化</w:t>
      </w:r>
      <w:r>
        <w:rPr>
          <w:rFonts w:hint="eastAsia" w:ascii="仿宋_GB2312" w:eastAsia="仿宋_GB2312"/>
          <w:sz w:val="32"/>
          <w:szCs w:val="32"/>
          <w:lang w:eastAsia="zh-CN"/>
        </w:rPr>
        <w:t>、</w:t>
      </w:r>
      <w:r>
        <w:rPr>
          <w:rFonts w:hint="eastAsia" w:ascii="仿宋_GB2312" w:eastAsia="仿宋_GB2312"/>
          <w:sz w:val="32"/>
          <w:szCs w:val="32"/>
        </w:rPr>
        <w:t>明细化，加强资金公开透明度。</w:t>
      </w:r>
      <w:r>
        <w:rPr>
          <w:rFonts w:hint="eastAsia" w:ascii="仿宋_GB2312" w:eastAsia="仿宋_GB2312"/>
          <w:b/>
          <w:bCs/>
          <w:sz w:val="32"/>
          <w:szCs w:val="32"/>
        </w:rPr>
        <w:t>三是</w:t>
      </w:r>
      <w:r>
        <w:rPr>
          <w:rFonts w:hint="eastAsia" w:ascii="仿宋_GB2312" w:eastAsia="仿宋_GB2312"/>
          <w:sz w:val="32"/>
          <w:szCs w:val="32"/>
        </w:rPr>
        <w:t>落实考勤制度</w:t>
      </w:r>
      <w:r>
        <w:rPr>
          <w:rFonts w:hint="eastAsia" w:ascii="仿宋_GB2312" w:eastAsia="仿宋_GB2312"/>
          <w:sz w:val="32"/>
          <w:szCs w:val="32"/>
          <w:lang w:eastAsia="zh-CN"/>
        </w:rPr>
        <w:t>。</w:t>
      </w:r>
      <w:r>
        <w:rPr>
          <w:rFonts w:hint="eastAsia" w:ascii="仿宋_GB2312" w:eastAsia="仿宋_GB2312"/>
          <w:b/>
          <w:bCs/>
          <w:sz w:val="32"/>
          <w:szCs w:val="32"/>
        </w:rPr>
        <w:t>四是</w:t>
      </w:r>
      <w:r>
        <w:rPr>
          <w:rFonts w:hint="eastAsia" w:ascii="仿宋_GB2312" w:eastAsia="仿宋_GB2312"/>
          <w:sz w:val="32"/>
          <w:szCs w:val="32"/>
        </w:rPr>
        <w:t>注重工程建设、宣传广告、财政资金等廉政风险点和逢年过节等重点时段。</w:t>
      </w:r>
    </w:p>
    <w:p>
      <w:pPr>
        <w:keepNext w:val="0"/>
        <w:keepLines w:val="0"/>
        <w:pageBreakBefore w:val="0"/>
        <w:widowControl/>
        <w:numPr>
          <w:ilvl w:val="0"/>
          <w:numId w:val="5"/>
        </w:numPr>
        <w:kinsoku/>
        <w:wordWrap/>
        <w:overflowPunct/>
        <w:topLinePunct w:val="0"/>
        <w:autoSpaceDE/>
        <w:autoSpaceDN/>
        <w:bidi w:val="0"/>
        <w:adjustRightInd/>
        <w:snapToGrid/>
        <w:spacing w:line="576" w:lineRule="exact"/>
        <w:ind w:firstLine="640"/>
        <w:textAlignment w:val="auto"/>
        <w:rPr>
          <w:rFonts w:hint="eastAsia" w:ascii="仿宋_GB2312" w:eastAsia="仿宋_GB2312"/>
          <w:b/>
          <w:bCs/>
          <w:sz w:val="32"/>
          <w:szCs w:val="32"/>
          <w:lang w:eastAsia="zh-CN"/>
        </w:rPr>
      </w:pPr>
      <w:r>
        <w:rPr>
          <w:rFonts w:hint="eastAsia" w:ascii="仿宋_GB2312" w:eastAsia="仿宋_GB2312"/>
          <w:b/>
          <w:bCs/>
          <w:sz w:val="32"/>
          <w:szCs w:val="32"/>
        </w:rPr>
        <w:t>党工委支持纪工委严格执纪问责力度不够</w:t>
      </w:r>
      <w:r>
        <w:rPr>
          <w:rFonts w:hint="eastAsia" w:ascii="仿宋_GB2312" w:eastAsia="仿宋_GB2312"/>
          <w:b/>
          <w:bCs/>
          <w:sz w:val="32"/>
          <w:szCs w:val="32"/>
          <w:lang w:eastAsia="zh-CN"/>
        </w:rPr>
        <w:t>的问题。</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rPr>
      </w:pPr>
      <w:r>
        <w:rPr>
          <w:rFonts w:hint="eastAsia" w:ascii="仿宋_GB2312" w:eastAsia="仿宋_GB2312"/>
          <w:b/>
          <w:bCs/>
          <w:sz w:val="32"/>
          <w:szCs w:val="32"/>
          <w:lang w:eastAsia="zh-CN"/>
        </w:rPr>
        <w:t>整改情况：</w:t>
      </w:r>
      <w:r>
        <w:rPr>
          <w:rFonts w:hint="eastAsia" w:ascii="仿宋_GB2312" w:eastAsia="仿宋_GB2312"/>
          <w:b/>
          <w:bCs/>
          <w:sz w:val="32"/>
          <w:szCs w:val="32"/>
        </w:rPr>
        <w:t>一是</w:t>
      </w:r>
      <w:r>
        <w:rPr>
          <w:rFonts w:hint="eastAsia" w:ascii="仿宋_GB2312" w:eastAsia="仿宋_GB2312"/>
          <w:sz w:val="32"/>
          <w:szCs w:val="32"/>
        </w:rPr>
        <w:t>牢固树立“严是爱，宽是害”的思想。街道党工委切实承担起作风建设主体责任，对于违纪的干部，坚决不护短，依纪依规处理。</w:t>
      </w:r>
      <w:r>
        <w:rPr>
          <w:rFonts w:hint="eastAsia" w:ascii="仿宋_GB2312" w:eastAsia="仿宋_GB2312"/>
          <w:b/>
          <w:bCs/>
          <w:sz w:val="32"/>
          <w:szCs w:val="32"/>
        </w:rPr>
        <w:t>二是</w:t>
      </w:r>
      <w:r>
        <w:rPr>
          <w:rFonts w:hint="eastAsia" w:ascii="仿宋_GB2312" w:eastAsia="仿宋_GB2312"/>
          <w:sz w:val="32"/>
          <w:szCs w:val="32"/>
        </w:rPr>
        <w:t>将党风廉政建设责任制考核与街道干部绩效考核、与社区年度考核挂钩，并严格执行。</w:t>
      </w:r>
      <w:r>
        <w:rPr>
          <w:rFonts w:hint="eastAsia" w:ascii="仿宋_GB2312" w:eastAsia="仿宋_GB2312"/>
          <w:b/>
          <w:bCs/>
          <w:sz w:val="32"/>
          <w:szCs w:val="32"/>
        </w:rPr>
        <w:t>三是</w:t>
      </w:r>
      <w:r>
        <w:rPr>
          <w:rFonts w:hint="eastAsia" w:ascii="仿宋_GB2312" w:eastAsia="仿宋_GB2312"/>
          <w:sz w:val="32"/>
          <w:szCs w:val="32"/>
        </w:rPr>
        <w:t>深化“三转”到位。确保纪工委副书记工作精力，并增加一名纪工委委员。</w:t>
      </w:r>
    </w:p>
    <w:p>
      <w:pPr>
        <w:keepNext w:val="0"/>
        <w:keepLines w:val="0"/>
        <w:pageBreakBefore w:val="0"/>
        <w:widowControl/>
        <w:numPr>
          <w:ilvl w:val="0"/>
          <w:numId w:val="5"/>
        </w:numPr>
        <w:kinsoku/>
        <w:wordWrap/>
        <w:overflowPunct/>
        <w:topLinePunct w:val="0"/>
        <w:autoSpaceDE/>
        <w:autoSpaceDN/>
        <w:bidi w:val="0"/>
        <w:adjustRightInd/>
        <w:snapToGrid/>
        <w:spacing w:line="576" w:lineRule="exact"/>
        <w:ind w:left="0" w:leftChars="0" w:firstLine="640" w:firstLineChars="0"/>
        <w:textAlignment w:val="auto"/>
        <w:rPr>
          <w:rFonts w:hint="eastAsia" w:ascii="仿宋_GB2312" w:eastAsia="仿宋_GB2312"/>
          <w:b/>
          <w:bCs/>
          <w:sz w:val="32"/>
          <w:szCs w:val="32"/>
        </w:rPr>
      </w:pPr>
      <w:r>
        <w:rPr>
          <w:rFonts w:hint="eastAsia" w:ascii="仿宋_GB2312" w:eastAsia="仿宋_GB2312"/>
          <w:b/>
          <w:bCs/>
          <w:sz w:val="32"/>
          <w:szCs w:val="32"/>
        </w:rPr>
        <w:t>监督执纪问责作用还没有充分发挥</w:t>
      </w:r>
      <w:r>
        <w:rPr>
          <w:rFonts w:hint="eastAsia" w:ascii="仿宋_GB2312" w:eastAsia="仿宋_GB2312"/>
          <w:b/>
          <w:bCs/>
          <w:sz w:val="32"/>
          <w:szCs w:val="32"/>
          <w:lang w:eastAsia="zh-CN"/>
        </w:rPr>
        <w:t>的问题</w:t>
      </w:r>
      <w:r>
        <w:rPr>
          <w:rFonts w:hint="eastAsia" w:ascii="仿宋_GB2312" w:eastAsia="仿宋_GB2312"/>
          <w:b/>
          <w:bCs/>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3" w:firstLineChars="200"/>
        <w:textAlignment w:val="auto"/>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加强日常监督。加强节假日、防汛值班、三大攻坚战等关键时间、关键工作的督查次数，对于督查发现的问题，见人见事进行通报。</w:t>
      </w:r>
      <w:r>
        <w:rPr>
          <w:rFonts w:hint="eastAsia" w:ascii="仿宋_GB2312" w:hAnsi="黑体" w:eastAsia="仿宋_GB2312"/>
          <w:b/>
          <w:bCs/>
          <w:sz w:val="32"/>
          <w:szCs w:val="32"/>
        </w:rPr>
        <w:t>二是</w:t>
      </w:r>
      <w:r>
        <w:rPr>
          <w:rFonts w:hint="eastAsia" w:ascii="仿宋_GB2312" w:hAnsi="黑体" w:eastAsia="仿宋_GB2312"/>
          <w:sz w:val="32"/>
          <w:szCs w:val="32"/>
        </w:rPr>
        <w:t>强化纪律震慑。坚守原则和底线，对于触碰红线底线的党员干部，严肃执纪问责，强化违纪震慑，帮助干部健康成长。</w:t>
      </w:r>
      <w:r>
        <w:rPr>
          <w:rFonts w:hint="eastAsia" w:ascii="仿宋_GB2312" w:hAnsi="黑体" w:eastAsia="仿宋_GB2312"/>
          <w:b/>
          <w:bCs/>
          <w:sz w:val="32"/>
          <w:szCs w:val="32"/>
        </w:rPr>
        <w:t>三是</w:t>
      </w:r>
      <w:r>
        <w:rPr>
          <w:rFonts w:hint="eastAsia" w:ascii="仿宋_GB2312" w:hAnsi="黑体" w:eastAsia="仿宋_GB2312"/>
          <w:sz w:val="32"/>
          <w:szCs w:val="32"/>
        </w:rPr>
        <w:t>组织</w:t>
      </w:r>
      <w:r>
        <w:rPr>
          <w:rFonts w:hint="eastAsia" w:ascii="仿宋_GB2312" w:hAnsi="黑体" w:eastAsia="仿宋_GB2312"/>
          <w:sz w:val="32"/>
          <w:szCs w:val="32"/>
          <w:lang w:eastAsia="zh-CN"/>
        </w:rPr>
        <w:t>纪检队伍</w:t>
      </w:r>
      <w:r>
        <w:rPr>
          <w:rFonts w:hint="eastAsia" w:ascii="仿宋_GB2312" w:hAnsi="黑体" w:eastAsia="仿宋_GB2312"/>
          <w:sz w:val="32"/>
          <w:szCs w:val="32"/>
        </w:rPr>
        <w:t>学习</w:t>
      </w:r>
      <w:r>
        <w:rPr>
          <w:rFonts w:hint="eastAsia" w:ascii="仿宋_GB2312" w:hAnsi="黑体" w:eastAsia="仿宋_GB2312"/>
          <w:sz w:val="32"/>
          <w:szCs w:val="32"/>
          <w:lang w:eastAsia="zh-CN"/>
        </w:rPr>
        <w:t>其他业务知识</w:t>
      </w:r>
      <w:r>
        <w:rPr>
          <w:rFonts w:hint="eastAsia" w:ascii="仿宋_GB2312" w:hAnsi="黑体" w:eastAsia="仿宋_GB2312"/>
          <w:sz w:val="32"/>
          <w:szCs w:val="32"/>
        </w:rPr>
        <w:t>，提高执纪业务能力。</w:t>
      </w:r>
      <w:r>
        <w:rPr>
          <w:rFonts w:hint="eastAsia" w:ascii="仿宋_GB2312" w:hAnsi="黑体" w:eastAsia="仿宋_GB2312"/>
          <w:b/>
          <w:bCs/>
          <w:sz w:val="32"/>
          <w:szCs w:val="32"/>
        </w:rPr>
        <w:t>四是</w:t>
      </w:r>
      <w:r>
        <w:rPr>
          <w:rFonts w:hint="eastAsia" w:ascii="仿宋_GB2312" w:hAnsi="黑体" w:eastAsia="仿宋_GB2312"/>
          <w:sz w:val="32"/>
          <w:szCs w:val="32"/>
          <w:lang w:eastAsia="zh-CN"/>
        </w:rPr>
        <w:t>加强对</w:t>
      </w:r>
      <w:r>
        <w:rPr>
          <w:rFonts w:hint="eastAsia" w:ascii="仿宋_GB2312" w:hAnsi="黑体" w:eastAsia="仿宋_GB2312"/>
          <w:sz w:val="32"/>
          <w:szCs w:val="32"/>
        </w:rPr>
        <w:t>中心工作任务、重点项目建设、采购等重点工作</w:t>
      </w:r>
      <w:r>
        <w:rPr>
          <w:rFonts w:hint="eastAsia" w:ascii="仿宋_GB2312" w:hAnsi="黑体" w:eastAsia="仿宋_GB2312"/>
          <w:sz w:val="32"/>
          <w:szCs w:val="32"/>
          <w:lang w:eastAsia="zh-CN"/>
        </w:rPr>
        <w:t>全过程</w:t>
      </w:r>
      <w:r>
        <w:rPr>
          <w:rFonts w:hint="eastAsia" w:ascii="仿宋_GB2312" w:hAnsi="黑体" w:eastAsia="仿宋_GB2312"/>
          <w:sz w:val="32"/>
          <w:szCs w:val="32"/>
        </w:rPr>
        <w:t>的监管。</w:t>
      </w:r>
    </w:p>
    <w:p>
      <w:pPr>
        <w:keepNext w:val="0"/>
        <w:keepLines w:val="0"/>
        <w:pageBreakBefore w:val="0"/>
        <w:kinsoku/>
        <w:wordWrap/>
        <w:overflowPunct/>
        <w:topLinePunct w:val="0"/>
        <w:autoSpaceDE/>
        <w:autoSpaceDN/>
        <w:bidi w:val="0"/>
        <w:adjustRightInd/>
        <w:snapToGrid/>
        <w:spacing w:line="576" w:lineRule="exact"/>
        <w:ind w:firstLine="645"/>
        <w:textAlignment w:val="auto"/>
        <w:outlineLvl w:val="1"/>
        <w:rPr>
          <w:rFonts w:ascii="黑体" w:hAnsi="黑体" w:eastAsia="黑体"/>
          <w:bCs/>
          <w:sz w:val="32"/>
          <w:szCs w:val="32"/>
        </w:rPr>
      </w:pPr>
      <w:r>
        <w:rPr>
          <w:rFonts w:hint="eastAsia" w:ascii="楷体" w:hAnsi="楷体" w:eastAsia="楷体"/>
          <w:b/>
          <w:sz w:val="32"/>
          <w:szCs w:val="32"/>
        </w:rPr>
        <w:t>（</w:t>
      </w:r>
      <w:r>
        <w:rPr>
          <w:rFonts w:hint="eastAsia" w:ascii="楷体" w:hAnsi="楷体" w:eastAsia="楷体"/>
          <w:b/>
          <w:sz w:val="32"/>
          <w:szCs w:val="32"/>
          <w:lang w:eastAsia="zh-CN"/>
        </w:rPr>
        <w:t>六</w:t>
      </w:r>
      <w:r>
        <w:rPr>
          <w:rFonts w:hint="eastAsia" w:ascii="楷体" w:hAnsi="楷体" w:eastAsia="楷体"/>
          <w:b/>
          <w:sz w:val="32"/>
          <w:szCs w:val="32"/>
        </w:rPr>
        <w:t>）夺取反腐败斗争压倒性胜利方面</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eastAsia" w:ascii="仿宋_GB2312" w:hAnsi="黑体" w:eastAsia="仿宋_GB2312"/>
          <w:b/>
          <w:bCs/>
          <w:sz w:val="32"/>
          <w:szCs w:val="32"/>
        </w:rPr>
      </w:pPr>
      <w:r>
        <w:rPr>
          <w:rFonts w:hint="eastAsia" w:ascii="仿宋_GB2312" w:hAnsi="黑体" w:eastAsia="仿宋_GB2312"/>
          <w:b/>
          <w:bCs/>
          <w:sz w:val="32"/>
          <w:szCs w:val="32"/>
          <w:lang w:eastAsia="zh-CN"/>
        </w:rPr>
        <w:t>１、</w:t>
      </w:r>
      <w:r>
        <w:rPr>
          <w:rFonts w:hint="eastAsia" w:ascii="仿宋_GB2312" w:hAnsi="黑体" w:eastAsia="仿宋_GB2312"/>
          <w:b/>
          <w:bCs/>
          <w:sz w:val="32"/>
          <w:szCs w:val="32"/>
        </w:rPr>
        <w:t>党风廉政建设重视不够</w:t>
      </w:r>
      <w:r>
        <w:rPr>
          <w:rFonts w:hint="eastAsia" w:ascii="仿宋_GB2312" w:hAnsi="黑体" w:eastAsia="仿宋_GB2312"/>
          <w:b/>
          <w:bCs/>
          <w:sz w:val="32"/>
          <w:szCs w:val="32"/>
          <w:lang w:eastAsia="zh-CN"/>
        </w:rPr>
        <w:t>的问题</w:t>
      </w:r>
      <w:r>
        <w:rPr>
          <w:rFonts w:hint="eastAsia" w:ascii="仿宋_GB2312" w:hAnsi="黑体" w:eastAsia="仿宋_GB2312"/>
          <w:b/>
          <w:bCs/>
          <w:sz w:val="32"/>
          <w:szCs w:val="32"/>
        </w:rPr>
        <w:t>。</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hAnsi="黑体" w:eastAsia="仿宋_GB2312"/>
          <w:sz w:val="32"/>
          <w:szCs w:val="32"/>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提升思想认识。严格落实中央、省委、市委对履行党风廉政建设工作的各项要求，定期研究部署党风廉政工作。强化党工委书记的第一责任人意识，各班子成员对分管的站办所、联系的社区切实履行好“一岗双责”。</w:t>
      </w:r>
      <w:r>
        <w:rPr>
          <w:rFonts w:hint="eastAsia" w:ascii="仿宋_GB2312" w:hAnsi="宋体" w:eastAsia="仿宋_GB2312"/>
          <w:b/>
          <w:bCs/>
          <w:sz w:val="32"/>
          <w:szCs w:val="32"/>
          <w:shd w:val="clear" w:color="auto" w:fill="FFFFFF"/>
        </w:rPr>
        <w:t>二是</w:t>
      </w:r>
      <w:r>
        <w:rPr>
          <w:rFonts w:hint="eastAsia" w:ascii="仿宋_GB2312" w:hAnsi="黑体" w:eastAsia="仿宋_GB2312"/>
          <w:sz w:val="32"/>
          <w:szCs w:val="32"/>
        </w:rPr>
        <w:t>严格按照内控制度执行“事前预报、事中监督、事后验收再结算”。</w:t>
      </w:r>
    </w:p>
    <w:p>
      <w:pPr>
        <w:keepNext w:val="0"/>
        <w:keepLines w:val="0"/>
        <w:pageBreakBefore w:val="0"/>
        <w:numPr>
          <w:ilvl w:val="0"/>
          <w:numId w:val="6"/>
        </w:numPr>
        <w:kinsoku/>
        <w:wordWrap/>
        <w:overflowPunct/>
        <w:topLinePunct w:val="0"/>
        <w:autoSpaceDE/>
        <w:autoSpaceDN/>
        <w:bidi w:val="0"/>
        <w:adjustRightInd/>
        <w:snapToGrid/>
        <w:spacing w:line="576"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财务管理不够规范</w:t>
      </w:r>
      <w:r>
        <w:rPr>
          <w:rFonts w:hint="eastAsia" w:ascii="仿宋_GB2312" w:hAnsi="黑体" w:eastAsia="仿宋_GB2312"/>
          <w:b/>
          <w:bCs/>
          <w:sz w:val="32"/>
          <w:szCs w:val="32"/>
          <w:lang w:eastAsia="zh-CN"/>
        </w:rPr>
        <w:t>的问题</w:t>
      </w:r>
      <w:r>
        <w:rPr>
          <w:rFonts w:hint="eastAsia" w:ascii="仿宋_GB2312" w:hAnsi="黑体" w:eastAsia="仿宋_GB2312"/>
          <w:b/>
          <w:bCs/>
          <w:sz w:val="32"/>
          <w:szCs w:val="32"/>
        </w:rPr>
        <w:t>。</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hAnsi="黑体" w:eastAsia="仿宋_GB2312"/>
          <w:sz w:val="32"/>
          <w:szCs w:val="32"/>
        </w:rPr>
      </w:pPr>
      <w:r>
        <w:rPr>
          <w:rFonts w:hint="eastAsia" w:ascii="仿宋_GB2312" w:hAnsi="黑体" w:eastAsia="仿宋_GB2312"/>
          <w:b/>
          <w:bCs/>
          <w:sz w:val="32"/>
          <w:szCs w:val="32"/>
          <w:lang w:eastAsia="zh-CN"/>
        </w:rPr>
        <w:t>整改情况：</w:t>
      </w:r>
      <w:r>
        <w:rPr>
          <w:rFonts w:hint="eastAsia" w:ascii="仿宋_GB2312" w:hAnsi="黑体" w:eastAsia="仿宋_GB2312"/>
          <w:b/>
          <w:bCs/>
          <w:sz w:val="32"/>
          <w:szCs w:val="32"/>
        </w:rPr>
        <w:t>一是</w:t>
      </w:r>
      <w:r>
        <w:rPr>
          <w:rFonts w:hint="eastAsia" w:ascii="仿宋_GB2312" w:hAnsi="黑体" w:eastAsia="仿宋_GB2312"/>
          <w:sz w:val="32"/>
          <w:szCs w:val="32"/>
        </w:rPr>
        <w:t>严格执行街道及社区的财务管理制度，规范财务管理，严格审核所报发票，对于要素不全、附件不规范的发票一律不予报销；对专项资金进行清理，严格按照《湘潭市本级财政专项资金管理办法》要求开支；规范现金支出，力争街道、社区现金支付归零。</w:t>
      </w:r>
      <w:r>
        <w:rPr>
          <w:rFonts w:hint="eastAsia" w:ascii="仿宋_GB2312" w:hAnsi="黑体" w:eastAsia="仿宋_GB2312"/>
          <w:b/>
          <w:bCs/>
          <w:sz w:val="32"/>
          <w:szCs w:val="32"/>
        </w:rPr>
        <w:t>二是</w:t>
      </w:r>
      <w:r>
        <w:rPr>
          <w:rFonts w:hint="eastAsia" w:ascii="仿宋_GB2312" w:hAnsi="黑体" w:eastAsia="仿宋_GB2312"/>
          <w:sz w:val="32"/>
          <w:szCs w:val="32"/>
        </w:rPr>
        <w:t>聘请会计师事务所对街道历年来形成的往来账款进行清理；</w:t>
      </w:r>
      <w:r>
        <w:rPr>
          <w:rFonts w:hint="eastAsia" w:ascii="仿宋_GB2312" w:hAnsi="黑体" w:eastAsia="仿宋_GB2312"/>
          <w:b/>
          <w:bCs/>
          <w:sz w:val="32"/>
          <w:szCs w:val="32"/>
        </w:rPr>
        <w:t>三是</w:t>
      </w:r>
      <w:r>
        <w:rPr>
          <w:rFonts w:hint="eastAsia" w:ascii="仿宋_GB2312" w:hAnsi="黑体" w:eastAsia="仿宋_GB2312"/>
          <w:sz w:val="32"/>
          <w:szCs w:val="32"/>
        </w:rPr>
        <w:t>厉行节约，严格控制行政成本，杜绝超预算范围的开支，对2万元以上的维修、建设项目</w:t>
      </w:r>
      <w:r>
        <w:rPr>
          <w:rFonts w:hint="eastAsia" w:ascii="仿宋_GB2312" w:hAnsi="黑体" w:eastAsia="仿宋_GB2312"/>
          <w:sz w:val="32"/>
          <w:szCs w:val="32"/>
          <w:lang w:eastAsia="zh-CN"/>
        </w:rPr>
        <w:t>采用</w:t>
      </w:r>
      <w:r>
        <w:rPr>
          <w:rFonts w:hint="eastAsia" w:ascii="仿宋_GB2312" w:hAnsi="黑体" w:eastAsia="仿宋_GB2312"/>
          <w:sz w:val="32"/>
          <w:szCs w:val="32"/>
        </w:rPr>
        <w:t>价格比较机制。</w:t>
      </w:r>
      <w:r>
        <w:rPr>
          <w:rFonts w:hint="eastAsia" w:ascii="仿宋_GB2312" w:hAnsi="黑体" w:eastAsia="仿宋_GB2312"/>
          <w:b/>
          <w:bCs/>
          <w:sz w:val="32"/>
          <w:szCs w:val="32"/>
        </w:rPr>
        <w:t>四是</w:t>
      </w:r>
      <w:r>
        <w:rPr>
          <w:rFonts w:hint="eastAsia" w:ascii="仿宋_GB2312" w:hAnsi="黑体" w:eastAsia="仿宋_GB2312"/>
          <w:sz w:val="32"/>
          <w:szCs w:val="32"/>
        </w:rPr>
        <w:t xml:space="preserve">街道财政所加强对社区财务的指导，纪工委对街道行政支出、社区财务开展定期和不定期检查，对发现的问题责令整改，并定期回访。 </w:t>
      </w:r>
    </w:p>
    <w:p>
      <w:pPr>
        <w:keepNext w:val="0"/>
        <w:keepLines w:val="0"/>
        <w:pageBreakBefore w:val="0"/>
        <w:numPr>
          <w:ilvl w:val="0"/>
          <w:numId w:val="6"/>
        </w:numPr>
        <w:kinsoku/>
        <w:wordWrap/>
        <w:overflowPunct/>
        <w:topLinePunct w:val="0"/>
        <w:autoSpaceDE/>
        <w:autoSpaceDN/>
        <w:bidi w:val="0"/>
        <w:adjustRightInd/>
        <w:snapToGrid/>
        <w:spacing w:line="576" w:lineRule="exact"/>
        <w:ind w:left="0" w:leftChars="0" w:firstLine="643" w:firstLineChars="200"/>
        <w:textAlignment w:val="auto"/>
        <w:rPr>
          <w:rFonts w:ascii="仿宋_GB2312" w:eastAsia="仿宋_GB2312"/>
          <w:sz w:val="32"/>
          <w:szCs w:val="32"/>
        </w:rPr>
      </w:pPr>
      <w:r>
        <w:rPr>
          <w:rFonts w:hint="eastAsia" w:ascii="仿宋_GB2312" w:hAnsi="仿宋_GB2312" w:eastAsia="仿宋_GB2312" w:cs="仿宋_GB2312"/>
          <w:b/>
          <w:sz w:val="32"/>
          <w:szCs w:val="32"/>
        </w:rPr>
        <w:t>街道工会经费支出不规范</w:t>
      </w:r>
      <w:r>
        <w:rPr>
          <w:rFonts w:hint="eastAsia" w:ascii="仿宋_GB2312" w:hAnsi="仿宋_GB2312" w:eastAsia="仿宋_GB2312" w:cs="仿宋_GB2312"/>
          <w:b/>
          <w:sz w:val="32"/>
          <w:szCs w:val="32"/>
          <w:lang w:eastAsia="zh-CN"/>
        </w:rPr>
        <w:t>的问题</w:t>
      </w:r>
      <w:r>
        <w:rPr>
          <w:rFonts w:hint="eastAsia" w:ascii="仿宋_GB2312" w:hAnsi="仿宋_GB2312" w:eastAsia="仿宋_GB2312" w:cs="仿宋_GB2312"/>
          <w:b/>
          <w:sz w:val="32"/>
          <w:szCs w:val="32"/>
        </w:rPr>
        <w:t>。</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sz w:val="32"/>
          <w:szCs w:val="32"/>
          <w:lang w:eastAsia="zh-CN"/>
        </w:rPr>
        <w:t>整改情况：</w:t>
      </w:r>
      <w:r>
        <w:rPr>
          <w:rFonts w:hint="eastAsia" w:ascii="仿宋_GB2312" w:eastAsia="仿宋_GB2312"/>
          <w:sz w:val="32"/>
          <w:szCs w:val="32"/>
          <w:lang w:eastAsia="zh-CN"/>
        </w:rPr>
        <w:t>严格按照</w:t>
      </w:r>
      <w:r>
        <w:rPr>
          <w:rFonts w:hint="eastAsia" w:ascii="仿宋_GB2312" w:eastAsia="仿宋_GB2312"/>
          <w:sz w:val="32"/>
          <w:szCs w:val="32"/>
        </w:rPr>
        <w:t>《中华全国总工会办公厅关于印发&lt;基层工会经费收支管理办法&gt;的通知》（总工办发〔2017〕32 号）、《湖南省基层工会经费收支管理实施细则》的规定落实工会会员福利，杜绝超范围发放物资及违规发放现金现象，增强工会组织服务职工的能力，</w:t>
      </w:r>
      <w:r>
        <w:rPr>
          <w:rFonts w:hint="eastAsia" w:ascii="仿宋_GB2312" w:eastAsia="仿宋_GB2312"/>
          <w:sz w:val="32"/>
          <w:szCs w:val="32"/>
          <w:lang w:eastAsia="zh-CN"/>
        </w:rPr>
        <w:t>规范</w:t>
      </w:r>
      <w:r>
        <w:rPr>
          <w:rFonts w:hint="eastAsia" w:ascii="仿宋_GB2312" w:eastAsia="仿宋_GB2312"/>
          <w:sz w:val="32"/>
          <w:szCs w:val="32"/>
        </w:rPr>
        <w:t>工会财务管理。</w:t>
      </w:r>
    </w:p>
    <w:p>
      <w:pPr>
        <w:keepNext w:val="0"/>
        <w:keepLines w:val="0"/>
        <w:pageBreakBefore w:val="0"/>
        <w:numPr>
          <w:ilvl w:val="0"/>
          <w:numId w:val="6"/>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政府采购规定执行不到位的问题。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lang w:eastAsia="zh-CN"/>
        </w:rPr>
        <w:t>整改情况：</w:t>
      </w:r>
      <w:r>
        <w:rPr>
          <w:rFonts w:hint="eastAsia" w:ascii="仿宋_GB2312" w:eastAsia="仿宋_GB2312"/>
          <w:sz w:val="32"/>
          <w:szCs w:val="32"/>
          <w:lang w:eastAsia="zh-CN"/>
        </w:rPr>
        <w:t>严格按照</w:t>
      </w:r>
      <w:r>
        <w:rPr>
          <w:rFonts w:hint="eastAsia" w:ascii="仿宋_GB2312" w:eastAsia="仿宋_GB2312"/>
          <w:sz w:val="32"/>
          <w:szCs w:val="32"/>
        </w:rPr>
        <w:t>《政府采购法》、《中华人民共和国招标投标法》</w:t>
      </w:r>
      <w:r>
        <w:rPr>
          <w:rFonts w:hint="eastAsia" w:ascii="仿宋_GB2312" w:eastAsia="仿宋_GB2312"/>
          <w:sz w:val="32"/>
          <w:szCs w:val="32"/>
          <w:lang w:eastAsia="zh-CN"/>
        </w:rPr>
        <w:t>及相关</w:t>
      </w:r>
      <w:r>
        <w:rPr>
          <w:rFonts w:hint="eastAsia" w:ascii="仿宋_GB2312" w:eastAsia="仿宋_GB2312"/>
          <w:sz w:val="32"/>
          <w:szCs w:val="32"/>
        </w:rPr>
        <w:t>财务规定采购</w:t>
      </w:r>
      <w:r>
        <w:rPr>
          <w:rFonts w:hint="eastAsia" w:ascii="仿宋_GB2312" w:eastAsia="仿宋_GB2312"/>
          <w:sz w:val="32"/>
          <w:szCs w:val="32"/>
          <w:lang w:eastAsia="zh-CN"/>
        </w:rPr>
        <w:t>，</w:t>
      </w:r>
      <w:r>
        <w:rPr>
          <w:rFonts w:hint="eastAsia" w:ascii="仿宋_GB2312" w:eastAsia="仿宋_GB2312"/>
          <w:sz w:val="32"/>
          <w:szCs w:val="32"/>
        </w:rPr>
        <w:t>大宗商品</w:t>
      </w:r>
      <w:r>
        <w:rPr>
          <w:rFonts w:hint="eastAsia" w:ascii="仿宋_GB2312" w:eastAsia="仿宋_GB2312"/>
          <w:sz w:val="32"/>
          <w:szCs w:val="32"/>
          <w:lang w:eastAsia="zh-CN"/>
        </w:rPr>
        <w:t>采购引入价格比较机制</w:t>
      </w:r>
      <w:r>
        <w:rPr>
          <w:rFonts w:hint="eastAsia" w:ascii="仿宋_GB2312" w:eastAsia="仿宋_GB2312"/>
          <w:sz w:val="32"/>
          <w:szCs w:val="32"/>
        </w:rPr>
        <w:t>，杜绝廉政风险。</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二、继续深化后续整改</w:t>
      </w:r>
    </w:p>
    <w:p>
      <w:pPr>
        <w:keepNext w:val="0"/>
        <w:keepLines w:val="0"/>
        <w:pageBreakBefore w:val="0"/>
        <w:kinsoku/>
        <w:wordWrap/>
        <w:overflowPunct/>
        <w:topLinePunct w:val="0"/>
        <w:autoSpaceDE/>
        <w:autoSpaceDN/>
        <w:bidi w:val="0"/>
        <w:adjustRightInd/>
        <w:snapToGrid/>
        <w:spacing w:line="576" w:lineRule="exact"/>
        <w:ind w:firstLine="665"/>
        <w:textAlignment w:val="auto"/>
        <w:rPr>
          <w:rFonts w:hint="eastAsia" w:ascii="仿宋_GB2312" w:eastAsia="仿宋_GB2312"/>
          <w:sz w:val="32"/>
          <w:szCs w:val="32"/>
          <w:lang w:eastAsia="zh-CN"/>
        </w:rPr>
      </w:pPr>
      <w:r>
        <w:rPr>
          <w:rFonts w:hint="eastAsia" w:ascii="仿宋_GB2312" w:eastAsia="仿宋_GB2312"/>
          <w:sz w:val="32"/>
          <w:szCs w:val="32"/>
          <w:lang w:eastAsia="zh-CN"/>
        </w:rPr>
        <w:t>街道巡察整改工作虽然取得了阶段性成效，但我们清醒地认识到整改永远在路上。街道党工委将坚持以习近平新时代中国特色社会主义思想和党的十九大精神为指导，认真贯彻落实区委巡察工作要求，进一步发挥党工委牵头抓总作用，持续深入抓好巡察反馈意见整改落实，切实把巡察整改成果转化推动街道各项工作向好发展的强劲动力。</w:t>
      </w:r>
    </w:p>
    <w:p>
      <w:pPr>
        <w:keepNext w:val="0"/>
        <w:keepLines w:val="0"/>
        <w:pageBreakBefore w:val="0"/>
        <w:kinsoku/>
        <w:wordWrap/>
        <w:overflowPunct/>
        <w:topLinePunct w:val="0"/>
        <w:autoSpaceDE/>
        <w:autoSpaceDN/>
        <w:bidi w:val="0"/>
        <w:adjustRightInd/>
        <w:snapToGrid/>
        <w:spacing w:line="576" w:lineRule="exact"/>
        <w:ind w:firstLine="665"/>
        <w:textAlignment w:val="auto"/>
        <w:rPr>
          <w:rFonts w:hint="eastAsia" w:ascii="仿宋_GB2312" w:eastAsia="仿宋_GB2312"/>
          <w:sz w:val="32"/>
          <w:szCs w:val="32"/>
          <w:lang w:eastAsia="zh-CN"/>
        </w:rPr>
      </w:pPr>
      <w:r>
        <w:rPr>
          <w:rFonts w:hint="eastAsia" w:ascii="仿宋_GB2312" w:eastAsia="仿宋_GB2312"/>
          <w:sz w:val="32"/>
          <w:szCs w:val="32"/>
          <w:lang w:eastAsia="zh-CN"/>
        </w:rPr>
        <w:t>欢迎广大干部群众对巡视整改落实情况进行监督，如有意见建议，请及时向我们反映。联系方式：电话</w:t>
      </w:r>
      <w:r>
        <w:rPr>
          <w:rFonts w:hint="eastAsia" w:ascii="仿宋_GB2312" w:eastAsia="仿宋_GB2312"/>
          <w:sz w:val="32"/>
          <w:szCs w:val="32"/>
          <w:lang w:val="en-US" w:eastAsia="zh-CN"/>
        </w:rPr>
        <w:t>0731-58276126</w:t>
      </w:r>
      <w:r>
        <w:rPr>
          <w:rFonts w:hint="eastAsia" w:ascii="仿宋_GB2312" w:eastAsia="仿宋_GB2312"/>
          <w:sz w:val="32"/>
          <w:szCs w:val="32"/>
          <w:lang w:eastAsia="zh-CN"/>
        </w:rPr>
        <w:t>;联系地址：湘潭市雨湖区文化街</w:t>
      </w:r>
      <w:r>
        <w:rPr>
          <w:rFonts w:hint="eastAsia" w:ascii="仿宋_GB2312" w:eastAsia="仿宋_GB2312"/>
          <w:sz w:val="32"/>
          <w:szCs w:val="32"/>
          <w:lang w:val="en-US" w:eastAsia="zh-CN"/>
        </w:rPr>
        <w:t>6号</w:t>
      </w:r>
      <w:r>
        <w:rPr>
          <w:rFonts w:hint="eastAsia" w:ascii="仿宋_GB2312" w:eastAsia="仿宋_GB2312"/>
          <w:sz w:val="32"/>
          <w:szCs w:val="32"/>
          <w:lang w:eastAsia="zh-CN"/>
        </w:rPr>
        <w:t>;电子邮箱：</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"mailto:2792938562@qq.com。" </w:instrText>
      </w:r>
      <w:r>
        <w:rPr>
          <w:rFonts w:hint="eastAsia" w:ascii="仿宋_GB2312" w:eastAsia="仿宋_GB2312"/>
          <w:sz w:val="32"/>
          <w:szCs w:val="32"/>
          <w:lang w:val="en-US" w:eastAsia="zh-CN"/>
        </w:rPr>
        <w:fldChar w:fldCharType="separate"/>
      </w:r>
      <w:r>
        <w:rPr>
          <w:rStyle w:val="7"/>
          <w:rFonts w:hint="eastAsia" w:ascii="仿宋_GB2312" w:eastAsia="仿宋_GB2312"/>
          <w:sz w:val="32"/>
          <w:szCs w:val="32"/>
          <w:lang w:val="en-US" w:eastAsia="zh-CN"/>
        </w:rPr>
        <w:t>2792938562</w:t>
      </w:r>
      <w:r>
        <w:rPr>
          <w:rStyle w:val="7"/>
          <w:rFonts w:hint="eastAsia" w:ascii="仿宋_GB2312" w:eastAsia="仿宋_GB2312"/>
          <w:sz w:val="32"/>
          <w:szCs w:val="32"/>
          <w:lang w:eastAsia="zh-CN"/>
        </w:rPr>
        <w:t>@</w:t>
      </w:r>
      <w:r>
        <w:rPr>
          <w:rStyle w:val="7"/>
          <w:rFonts w:hint="eastAsia" w:ascii="仿宋_GB2312" w:eastAsia="仿宋_GB2312"/>
          <w:sz w:val="32"/>
          <w:szCs w:val="32"/>
          <w:lang w:val="en-US" w:eastAsia="zh-CN"/>
        </w:rPr>
        <w:t>qq.com</w:t>
      </w:r>
      <w:r>
        <w:rPr>
          <w:rStyle w:val="7"/>
          <w:rFonts w:hint="eastAsia" w:ascii="仿宋_GB2312" w:eastAsia="仿宋_GB2312"/>
          <w:sz w:val="32"/>
          <w:szCs w:val="32"/>
          <w:lang w:eastAsia="zh-CN"/>
        </w:rPr>
        <w:t>。</w:t>
      </w:r>
      <w:r>
        <w:rPr>
          <w:rFonts w:hint="eastAsia" w:ascii="仿宋_GB2312" w:eastAsia="仿宋_GB2312"/>
          <w:sz w:val="32"/>
          <w:szCs w:val="32"/>
          <w:lang w:val="en-US" w:eastAsia="zh-CN"/>
        </w:rPr>
        <w:fldChar w:fldCharType="end"/>
      </w:r>
    </w:p>
    <w:p>
      <w:pPr>
        <w:keepNext w:val="0"/>
        <w:keepLines w:val="0"/>
        <w:pageBreakBefore w:val="0"/>
        <w:kinsoku/>
        <w:wordWrap/>
        <w:overflowPunct/>
        <w:topLinePunct w:val="0"/>
        <w:autoSpaceDE/>
        <w:autoSpaceDN/>
        <w:bidi w:val="0"/>
        <w:adjustRightInd/>
        <w:snapToGrid/>
        <w:spacing w:line="576" w:lineRule="exact"/>
        <w:ind w:firstLine="665"/>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65"/>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6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中共湘潭市雨湖区雨湖路街道工作委员会</w:t>
      </w:r>
    </w:p>
    <w:p>
      <w:pPr>
        <w:keepNext w:val="0"/>
        <w:keepLines w:val="0"/>
        <w:pageBreakBefore w:val="0"/>
        <w:kinsoku/>
        <w:wordWrap/>
        <w:overflowPunct/>
        <w:topLinePunct w:val="0"/>
        <w:autoSpaceDE/>
        <w:autoSpaceDN/>
        <w:bidi w:val="0"/>
        <w:adjustRightInd/>
        <w:snapToGrid/>
        <w:spacing w:line="576" w:lineRule="exact"/>
        <w:ind w:firstLine="665"/>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2019年9月15日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B96C16"/>
    <w:multiLevelType w:val="singleLevel"/>
    <w:tmpl w:val="B5B96C16"/>
    <w:lvl w:ilvl="0" w:tentative="0">
      <w:start w:val="2"/>
      <w:numFmt w:val="decimalFullWidth"/>
      <w:suff w:val="nothing"/>
      <w:lvlText w:val="%1、"/>
      <w:lvlJc w:val="left"/>
      <w:rPr>
        <w:rFonts w:hint="eastAsia"/>
      </w:rPr>
    </w:lvl>
  </w:abstractNum>
  <w:abstractNum w:abstractNumId="1">
    <w:nsid w:val="C2190FF2"/>
    <w:multiLevelType w:val="singleLevel"/>
    <w:tmpl w:val="C2190FF2"/>
    <w:lvl w:ilvl="0" w:tentative="0">
      <w:start w:val="2"/>
      <w:numFmt w:val="decimal"/>
      <w:suff w:val="nothing"/>
      <w:lvlText w:val="%1、"/>
      <w:lvlJc w:val="left"/>
    </w:lvl>
  </w:abstractNum>
  <w:abstractNum w:abstractNumId="2">
    <w:nsid w:val="CAF1895D"/>
    <w:multiLevelType w:val="singleLevel"/>
    <w:tmpl w:val="CAF1895D"/>
    <w:lvl w:ilvl="0" w:tentative="0">
      <w:start w:val="2"/>
      <w:numFmt w:val="decimalFullWidth"/>
      <w:suff w:val="nothing"/>
      <w:lvlText w:val="%1、"/>
      <w:lvlJc w:val="left"/>
      <w:rPr>
        <w:rFonts w:hint="eastAsia"/>
      </w:rPr>
    </w:lvl>
  </w:abstractNum>
  <w:abstractNum w:abstractNumId="3">
    <w:nsid w:val="DADAE0D7"/>
    <w:multiLevelType w:val="singleLevel"/>
    <w:tmpl w:val="DADAE0D7"/>
    <w:lvl w:ilvl="0" w:tentative="0">
      <w:start w:val="2"/>
      <w:numFmt w:val="decimalFullWidth"/>
      <w:suff w:val="nothing"/>
      <w:lvlText w:val="%1、"/>
      <w:lvlJc w:val="left"/>
      <w:rPr>
        <w:rFonts w:hint="eastAsia"/>
      </w:rPr>
    </w:lvl>
  </w:abstractNum>
  <w:abstractNum w:abstractNumId="4">
    <w:nsid w:val="0BEAB8CD"/>
    <w:multiLevelType w:val="singleLevel"/>
    <w:tmpl w:val="0BEAB8CD"/>
    <w:lvl w:ilvl="0" w:tentative="0">
      <w:start w:val="2"/>
      <w:numFmt w:val="decimalFullWidth"/>
      <w:suff w:val="nothing"/>
      <w:lvlText w:val="%1、"/>
      <w:lvlJc w:val="left"/>
      <w:rPr>
        <w:rFonts w:hint="eastAsia"/>
      </w:rPr>
    </w:lvl>
  </w:abstractNum>
  <w:abstractNum w:abstractNumId="5">
    <w:nsid w:val="71120B13"/>
    <w:multiLevelType w:val="singleLevel"/>
    <w:tmpl w:val="71120B13"/>
    <w:lvl w:ilvl="0" w:tentative="0">
      <w:start w:val="2"/>
      <w:numFmt w:val="decimalFullWidth"/>
      <w:suff w:val="nothing"/>
      <w:lvlText w:val="%1、"/>
      <w:lvlJc w:val="left"/>
      <w:rPr>
        <w:rFonts w:hint="eastAsia"/>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BC"/>
    <w:rsid w:val="00121F76"/>
    <w:rsid w:val="002C7216"/>
    <w:rsid w:val="004958BC"/>
    <w:rsid w:val="004B46E4"/>
    <w:rsid w:val="006F7F31"/>
    <w:rsid w:val="00764E60"/>
    <w:rsid w:val="009045AC"/>
    <w:rsid w:val="009553DE"/>
    <w:rsid w:val="00B71277"/>
    <w:rsid w:val="00EF0342"/>
    <w:rsid w:val="00F26771"/>
    <w:rsid w:val="03936E16"/>
    <w:rsid w:val="14D62322"/>
    <w:rsid w:val="201174DE"/>
    <w:rsid w:val="253865B7"/>
    <w:rsid w:val="25F9156A"/>
    <w:rsid w:val="3E231D91"/>
    <w:rsid w:val="3FC252F2"/>
    <w:rsid w:val="41571CA4"/>
    <w:rsid w:val="50DB06CC"/>
    <w:rsid w:val="58A7735B"/>
    <w:rsid w:val="63E3322C"/>
    <w:rsid w:val="64284894"/>
    <w:rsid w:val="69FD10C6"/>
    <w:rsid w:val="76AF78DC"/>
    <w:rsid w:val="77572FDF"/>
    <w:rsid w:val="7C6762EB"/>
    <w:rsid w:val="7FA2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14</Pages>
  <Words>1125</Words>
  <Characters>6415</Characters>
  <Lines>53</Lines>
  <Paragraphs>15</Paragraphs>
  <TotalTime>8</TotalTime>
  <ScaleCrop>false</ScaleCrop>
  <LinksUpToDate>false</LinksUpToDate>
  <CharactersWithSpaces>7525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2019-09-09T10:23:00Z</dcterms:created>
  <dc:creator>User</dc:creator>
  <cp:lastModifiedBy>一剑封侯1407081205</cp:lastModifiedBy>
  <cp:lastPrinted>2019-10-24T02:52:00Z</cp:lastPrinted>
  <dcterms:modified xsi:type="dcterms:W3CDTF">2019-10-29T02:16:00Z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