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18" w:type="dxa"/>
        <w:jc w:val="center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488"/>
        <w:gridCol w:w="1890"/>
        <w:gridCol w:w="825"/>
        <w:gridCol w:w="5567"/>
        <w:gridCol w:w="913"/>
        <w:gridCol w:w="1440"/>
        <w:gridCol w:w="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永州市新田县2020年企业事业单位急需紧缺专业人才需求目录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5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新田县委办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南有新田编辑部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全日制二本及以上学历，法学类专业，1979年9月1日以后出生，具有法律从业资格证或具有相关工作经验者同等条件下优先。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新田县委组织部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人才发展服务中心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全日制二本及以上学历，政治学类、哲学类专业，1979年9月1日以后出生。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全日制二本及以上学历，人力资源管理专业，1979年9月1日以后出生。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新田县委宣传部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舆情研判中心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新闻宣传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全日制二本及以上学历，新闻传播学类，电子、通信、计算机类专业，1979年9月1日以后出生。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新田县融媒体中心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全日制二本及以上学历，播音与主持艺术专业，1984年9月1日以后出生，普通话水平一级乙等及以上。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新田县机构编制事务中心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事业单位登记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电子、通信、计算机，公共管理类专业，1979年1月1日以后出生。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新田县公路养护中心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全日制二本及以上学历，道路与铁道工程、交通工程、道路桥梁与渡河工程、桥梁与隧道工程专业，1979年9月1日以后出生。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新田县水利工程建设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全日制二本及以上学历，水利类、水利工程类专业，1979年9月1日以后出生。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水质检测人员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全日制二本及以上学历，化学类、化工制药类专业，1979年9月1日以后出生。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新田县社会保险服务中心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社保基金监管员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全日制二本及以上学历，财务管理、会计、会计学专业，1979年9月1日以后出生，具有审计师或会计师证同等条件下优先。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新田县就业服务中心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计算机管理员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全日制二本及以上学历，电子、通信、计算机类专业，1984年9月1日以后出生。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新田县医疗保障事务中心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医疗机构成本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核算人员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全日制二本及以上学历，工商管理类专业，1979年9月1日以后出生。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医疗监管人员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全日制二本及以上学历，中医学类、临床医学类专业，1979年9月1日以后出生。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新田县旅游发展服务中心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全日制二本及以上学历，旅游管理、法学类专业；1984年9月1日以后出生。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新田县文化馆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美术设计、文艺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全日制二本及以上学历，美术学、艺术设计学、设计艺术学、戏剧影视文学专业，1979年9月1日以后出生。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新田县科技信息研究所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全日制二本及以上学历，经济学类专业，1979年9月1日以后出生。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新田县投资促进事务局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全日制二本及以上学历，经济学类、工商管理类专业，1979年9月1日以后出生。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新田县食品质量安全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监督检测检验中心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食品检测员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食品与生物类、食品检验与生物类、化学类、化工与制药类专业，1979年9月1日以后出生。有食品检验检测工作经验同等条件下优先。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药品安全监管员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4"/>
                <w:lang w:val="en-US" w:eastAsia="zh-CN" w:bidi="ar"/>
              </w:rPr>
              <w:t>药学类专业，1979年9月1日以后出生。有药品检验工作经验同等条件下优先。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计量检定员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4"/>
                <w:lang w:val="en-US" w:eastAsia="zh-CN" w:bidi="ar"/>
              </w:rPr>
              <w:t>机械类专业，1979年9月1日以后出生。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新田县财政事物中心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（金融与债务）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全日制二本及以上学历，金融学专业，1979年9月1日以后出生。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新田县委党校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全日制二本及以上学历，中共党员，哲学类、经济学类、政治学类、社会学类、工商管理类专业，1984年9月1日以后出生（具有副高及以上职称年龄放宽到1979年9月1日以后出生）。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新田县自然资源局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全日制二本及以上学历，测绘类、土建类专业，1979年9月1日以后出生，具有相关工作经验或具有相关专业证书者优先，具有工程师及以上职称年龄可放宽至1974年9月1日以后出生。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新田县土地收购储备中心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全日制二本及以上学历，测绘类、土建类等相关专业，1979年9月1日以后出生，具有相关工作经验或相关专业证书者优先。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新田县统计局民意调查中心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统计专业人员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统计学、应用统计学、经济统计学专业，1984年9月1日以后出生。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新田县发展和改革局信息中心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农林经济管理类、经济学类专业， 1984年9月1日以后出生。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新田县农业农村局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农田水利建设事务中心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水利建设人员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农林工程类、水利工程类、水利类专业，1984年9月1日以后出生。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新田县农业农村局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植保植检站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全日制二本及以上学历，作物学类、植物生产类专业，1984年9月1日以后出生。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新田县工业园管委会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园区经营管理人员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经济学类、工商管理类、公共管理类专业，1979年9月1日以后出生。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新田县教育局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全日制二本及以上学历，或副高级及以上职称，1979年9月1日以后出生；具有相关专业高中及以上教师资格证。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高中日语教师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新田县职业中专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全日制二本及以上学历，或副高级及以上职称，1979年9月1日以后出生；具有相关专业高中及以上教师资格证。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美术类专业教师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全日制二本及以上学历，或副高级及以上职称，绘画、美术学、工艺美术专业，1979年9月1日以后出生。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电子自动化教师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全日制二本及以上学历，或副高级及以上职称，电气工程类，电子、通信、计算机类专业，1979年9月1日以后出生，有企业工作经验者同等条件下优先。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机械加工及制造教师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全日制二本及以上学历，或副高级及以上职称，机械类专业，1979年9月1日以后出生，有企业工作经验者同等条件下优先。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临床医学类专业，取得执业医师资格，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1989年9月1日以后出生。或具有副高及以上职称者，年龄在1979年9月1日后出生。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脑外科医师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临床医学类专业，取得执业医师资格，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1989年9月1日以后出生。或具有副高及以上职称者，年龄在1979年9月1日后出生。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神经内科(介入）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临床医学类专业，取得执业医师资格，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1989年9月1日以后出生。或具有副高及以上职称者，年龄在1979年9月1日后出生。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普通外科（介入）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临床医学类专业，取得执业医师资格，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1989年9月1日以后出生。或具有副高及以上职称者，年龄在1979年9月1日后出生。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exac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临床医学类专业，取得执业医师资格，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1989年9月1日以后出生。或具有副高及以上职称者，年龄在1979年9月1日后出生。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exac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新生儿科医师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临床医学类专业，取得执业医师资格，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1989年9月1日以后出生。或具有副高及以上职称者，年龄在1979年9月1日后出生。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新田县妇幼保健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计划生育服务中心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妇产科学专业，取得执业医师资格，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1989年9月1日以后出生。或具有副高及以上职称者，年龄在1979年9月1日后出生。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中医儿科学、儿科学专业，取得执业医师资格，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1989年9月1日以后出生。或具有副高及以上职称者，年龄在1979年9月1日后出生。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医学影像学专业，取得执业医师资格，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1989年9月1日以后出生。或具有副高及以上职称者，年龄在1979年9月1日后出生。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新田县疾病预防控制中心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医学影像学、医学影像技术专业，取得执业医师资格，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1979年9月1日以后出生。或具有副高及以上职称者，年龄在1974年9月1日后出生。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医学检验技术、卫生检验与检疫专业，取得执业医师资格，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1979年9月1日以后出生。或具有副高及以上职称者，年龄在1974年9月1日后出生。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预防医学专业人员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</w:t>
            </w:r>
            <w:r>
              <w:rPr>
                <w:rStyle w:val="5"/>
                <w:lang w:val="en-US" w:eastAsia="zh-CN" w:bidi="ar"/>
              </w:rPr>
              <w:t>公共卫生与预防医学类专业，取得执业医师资格，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1979年9月1日以后出生。或具有副高及以上职称者，年龄在1974年9月1日后出生。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新田县城市建设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投融资中心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全日制二本及以上学历，经济学类、市场营销专业，1979年9月1日以后出生。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全日制二本及以上学历，财务管理、会计、会计学专业，1979年9月1日以后出生。具有相关行业中级及以上职称同等条件下优先。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全日制二本及以上学历，金融学专业，1979年9月1日以后出生。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企管专员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全日制二本及以上学历，工商管理、市场营销专业，1979年9月1日以后出生。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exac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全日制二本及以上学历，财务管理、会计、会计学专业，1979年9月1日以后出生，具有注册内审师或注册会计师证，3年以上相关从业工作经验。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9783B"/>
    <w:rsid w:val="55D9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2019-10-16T02:47:00Z</dcterms:created>
  <dc:creator>寻庚人</dc:creator>
  <cp:lastModifiedBy>寻庚人</cp:lastModifiedBy>
  <dcterms:modified xsi:type="dcterms:W3CDTF">2019-10-16T02:55:12Z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