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D6A" w:rsidRDefault="00390811">
      <w:pPr>
        <w:spacing w:line="500" w:lineRule="exact"/>
        <w:jc w:val="left"/>
        <w:rPr>
          <w:rFonts w:ascii="宋体" w:hAnsi="宋体"/>
          <w:b/>
          <w:sz w:val="84"/>
          <w:szCs w:val="84"/>
        </w:rPr>
      </w:pPr>
      <w:r>
        <w:rPr>
          <w:rFonts w:ascii="宋体" w:hAnsi="宋体"/>
          <w:b/>
          <w:noProof/>
          <w:sz w:val="84"/>
          <w:szCs w:val="84"/>
        </w:rPr>
        <mc:AlternateContent>
          <mc:Choice Requires="wps">
            <w:drawing>
              <wp:anchor distT="0" distB="0" distL="114300" distR="114300" simplePos="0" relativeHeight="251656192" behindDoc="0" locked="0" layoutInCell="1" allowOverlap="1">
                <wp:simplePos x="0" y="0"/>
                <wp:positionH relativeFrom="column">
                  <wp:posOffset>4102100</wp:posOffset>
                </wp:positionH>
                <wp:positionV relativeFrom="paragraph">
                  <wp:posOffset>-219075</wp:posOffset>
                </wp:positionV>
                <wp:extent cx="1212850" cy="893445"/>
                <wp:effectExtent l="0" t="0" r="25400" b="215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893445"/>
                        </a:xfrm>
                        <a:prstGeom prst="rect">
                          <a:avLst/>
                        </a:prstGeom>
                        <a:solidFill>
                          <a:srgbClr val="FFFFFF"/>
                        </a:solidFill>
                        <a:ln w="9525">
                          <a:solidFill>
                            <a:srgbClr val="FFFFFF"/>
                          </a:solidFill>
                          <a:miter lim="800000"/>
                        </a:ln>
                      </wps:spPr>
                      <wps:txbx>
                        <w:txbxContent>
                          <w:p w:rsidR="00985D6A" w:rsidRDefault="00390811">
                            <w:r>
                              <w:rPr>
                                <w:rFonts w:ascii="宋体" w:hAnsi="宋体" w:hint="eastAsia"/>
                                <w:b/>
                                <w:sz w:val="84"/>
                                <w:szCs w:val="84"/>
                              </w:rPr>
                              <w:t>DBJ</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Text Box 2" o:spid="_x0000_s1026" o:spt="202" type="#_x0000_t202" style="position:absolute;left:0pt;margin-left:323pt;margin-top:-17.25pt;height:70.35pt;width:95.5pt;z-index:251656192;mso-width-relative:page;mso-height-relative:margin;mso-height-percent:200;" fillcolor="#FFFFFF" filled="t" stroked="t" coordsize="21600,21600" o:gfxdata="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AXlgfbAAAACwEAAA8AAAAAAAAA&#10;AQAgAAAAIgAAAGRycy9kb3ducmV2LnhtbFBLAQIUABQAAAAIAIdO4kDIuffjDgIAADgEAAAOAAAA&#10;AAAAAAEAIAAAACoBAABkcnMvZTJvRG9jLnhtbFBLBQYAAAAABgAGAFkBAACqBQAAAAA=&#10;">
                <v:fill on="t" focussize="0,0"/>
                <v:stroke color="#FFFFFF" miterlimit="8" joinstyle="miter"/>
                <v:imagedata o:title=""/>
                <o:lock v:ext="edit" aspectratio="f"/>
                <v:textbox style="mso-fit-shape-to-text:t;">
                  <w:txbxContent>
                    <w:p>
                      <w:r>
                        <w:rPr>
                          <w:rFonts w:hint="eastAsia" w:ascii="宋体" w:hAnsi="宋体"/>
                          <w:b/>
                          <w:sz w:val="84"/>
                          <w:szCs w:val="84"/>
                        </w:rPr>
                        <w:t>DBJ</w:t>
                      </w:r>
                    </w:p>
                  </w:txbxContent>
                </v:textbox>
              </v:shape>
            </w:pict>
          </mc:Fallback>
        </mc:AlternateContent>
      </w:r>
      <w:r>
        <w:rPr>
          <w:rFonts w:ascii="宋体" w:hAnsi="宋体" w:hint="eastAsia"/>
          <w:b/>
          <w:sz w:val="32"/>
          <w:szCs w:val="32"/>
        </w:rPr>
        <w:t xml:space="preserve">UDC </w:t>
      </w:r>
      <w:r>
        <w:rPr>
          <w:rFonts w:ascii="宋体" w:hAnsi="宋体" w:hint="eastAsia"/>
          <w:b/>
          <w:sz w:val="84"/>
          <w:szCs w:val="84"/>
        </w:rPr>
        <w:t xml:space="preserve">               </w:t>
      </w:r>
    </w:p>
    <w:p w:rsidR="00985D6A" w:rsidRDefault="00390811">
      <w:pPr>
        <w:spacing w:line="500" w:lineRule="exact"/>
        <w:jc w:val="left"/>
        <w:rPr>
          <w:rFonts w:ascii="宋体" w:hAnsi="宋体"/>
          <w:b/>
          <w:sz w:val="32"/>
          <w:szCs w:val="32"/>
        </w:rPr>
      </w:pPr>
      <w:r>
        <w:rPr>
          <w:rFonts w:ascii="宋体" w:hAnsi="宋体" w:hint="eastAsia"/>
          <w:b/>
          <w:sz w:val="32"/>
          <w:szCs w:val="32"/>
        </w:rPr>
        <w:t xml:space="preserve">湖南省工程建设地方标准 </w:t>
      </w:r>
    </w:p>
    <w:p w:rsidR="00985D6A" w:rsidRDefault="00390811">
      <w:pPr>
        <w:spacing w:line="500" w:lineRule="exact"/>
        <w:jc w:val="left"/>
        <w:rPr>
          <w:rFonts w:ascii="宋体" w:hAnsi="宋体"/>
          <w:b/>
          <w:sz w:val="32"/>
          <w:szCs w:val="32"/>
        </w:rPr>
      </w:pPr>
      <w:r>
        <w:rPr>
          <w:rFonts w:ascii="宋体" w:hAnsi="宋体" w:hint="eastAsia"/>
          <w:b/>
          <w:sz w:val="32"/>
          <w:szCs w:val="32"/>
        </w:rPr>
        <w:t xml:space="preserve">                                   DBJ 43/TXXX-2019</w:t>
      </w:r>
    </w:p>
    <w:p w:rsidR="00985D6A" w:rsidRDefault="00390811">
      <w:pPr>
        <w:spacing w:line="500" w:lineRule="exact"/>
        <w:jc w:val="left"/>
        <w:rPr>
          <w:rFonts w:ascii="宋体" w:hAnsi="宋体"/>
          <w:b/>
          <w:sz w:val="32"/>
          <w:szCs w:val="32"/>
        </w:rPr>
      </w:pPr>
      <w:r>
        <w:rPr>
          <w:rFonts w:ascii="宋体" w:hAnsi="宋体" w:hint="eastAsia"/>
          <w:b/>
          <w:sz w:val="32"/>
          <w:szCs w:val="32"/>
        </w:rPr>
        <w:t>P                                备案号 JXXXXX-2019</w:t>
      </w:r>
    </w:p>
    <w:p w:rsidR="00985D6A" w:rsidRDefault="00390811">
      <w:pPr>
        <w:jc w:val="left"/>
        <w:rPr>
          <w:rFonts w:ascii="宋体" w:hAnsi="宋体"/>
          <w:b/>
          <w:sz w:val="32"/>
          <w:szCs w:val="32"/>
        </w:rPr>
      </w:pPr>
      <w:r>
        <w:rPr>
          <w:rFonts w:ascii="宋体" w:hAnsi="宋体"/>
          <w:b/>
          <w:noProof/>
          <w:sz w:val="32"/>
          <w:szCs w:val="32"/>
        </w:rPr>
        <mc:AlternateContent>
          <mc:Choice Requires="wps">
            <w:drawing>
              <wp:anchor distT="0" distB="0" distL="114300" distR="114300" simplePos="0" relativeHeight="251657216" behindDoc="0" locked="0" layoutInCell="1" allowOverlap="1">
                <wp:simplePos x="0" y="0"/>
                <wp:positionH relativeFrom="column">
                  <wp:posOffset>-152400</wp:posOffset>
                </wp:positionH>
                <wp:positionV relativeFrom="paragraph">
                  <wp:posOffset>196850</wp:posOffset>
                </wp:positionV>
                <wp:extent cx="5781675" cy="0"/>
                <wp:effectExtent l="19050" t="19050" r="1905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675" cy="0"/>
                        </a:xfrm>
                        <a:prstGeom prst="straightConnector1">
                          <a:avLst/>
                        </a:prstGeom>
                        <a:noFill/>
                        <a:ln w="38100">
                          <a:solidFill>
                            <a:srgbClr val="000000"/>
                          </a:solidFill>
                          <a:round/>
                        </a:ln>
                      </wps:spPr>
                      <wps:bodyPr/>
                    </wps:wsp>
                  </a:graphicData>
                </a:graphic>
              </wp:anchor>
            </w:drawing>
          </mc:Choice>
          <mc:Fallback xmlns:wpsCustomData="http://www.wps.cn/officeDocument/2013/wpsCustomData">
            <w:pict>
              <v:shape id="AutoShape 3" o:spid="_x0000_s1026" o:spt="32" type="#_x0000_t32" style="position:absolute;left:0pt;margin-left:-12pt;margin-top:15.5pt;height:0pt;width:455.25pt;z-index:251657216;mso-width-relative:page;mso-height-relative:page;" filled="f" stroked="t" coordsize="21600,21600" o:gfxdata="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wXb421gAAAAkBAAAPAAAAAAAAAAEAIAAAACIAAABkcnMvZG93bnJldi54bWxQSwECFAAU&#10;AAAACACHTuJA4drvTboBAABlAwAADgAAAAAAAAABACAAAAAlAQAAZHJzL2Uyb0RvYy54bWxQSwUG&#10;AAAAAAYABgBZAQAAUQUAAAAA&#10;">
                <v:fill on="f" focussize="0,0"/>
                <v:stroke weight="3pt" color="#000000" joinstyle="round"/>
                <v:imagedata o:title=""/>
                <o:lock v:ext="edit" aspectratio="f"/>
              </v:shape>
            </w:pict>
          </mc:Fallback>
        </mc:AlternateContent>
      </w:r>
    </w:p>
    <w:p w:rsidR="00985D6A" w:rsidRDefault="00985D6A">
      <w:pPr>
        <w:autoSpaceDE w:val="0"/>
        <w:autoSpaceDN w:val="0"/>
        <w:adjustRightInd w:val="0"/>
        <w:jc w:val="center"/>
        <w:rPr>
          <w:rFonts w:ascii="宋体" w:hAnsi="宋体" w:cs="黑体"/>
          <w:b/>
          <w:kern w:val="0"/>
          <w:sz w:val="44"/>
          <w:szCs w:val="44"/>
        </w:rPr>
      </w:pPr>
    </w:p>
    <w:p w:rsidR="00985D6A" w:rsidRDefault="00390811">
      <w:pPr>
        <w:jc w:val="center"/>
        <w:rPr>
          <w:b/>
          <w:kern w:val="0"/>
          <w:sz w:val="36"/>
          <w:szCs w:val="36"/>
        </w:rPr>
      </w:pPr>
      <w:r>
        <w:rPr>
          <w:b/>
          <w:kern w:val="0"/>
          <w:sz w:val="36"/>
          <w:szCs w:val="36"/>
        </w:rPr>
        <w:t>湖南省住宅全装修设计标准</w:t>
      </w:r>
    </w:p>
    <w:p w:rsidR="00985D6A" w:rsidRDefault="00390811">
      <w:pPr>
        <w:jc w:val="center"/>
        <w:rPr>
          <w:b/>
          <w:sz w:val="32"/>
          <w:szCs w:val="32"/>
        </w:rPr>
      </w:pPr>
      <w:r>
        <w:rPr>
          <w:sz w:val="32"/>
          <w:szCs w:val="32"/>
        </w:rPr>
        <w:t xml:space="preserve">Standard for Fully Interior Fitting out </w:t>
      </w:r>
      <w:proofErr w:type="spellStart"/>
      <w:r>
        <w:rPr>
          <w:sz w:val="32"/>
          <w:szCs w:val="32"/>
        </w:rPr>
        <w:t>Ofresidential</w:t>
      </w:r>
      <w:proofErr w:type="spellEnd"/>
      <w:r>
        <w:rPr>
          <w:sz w:val="32"/>
          <w:szCs w:val="32"/>
        </w:rPr>
        <w:t xml:space="preserve"> Buildings in Hunan Province</w:t>
      </w:r>
    </w:p>
    <w:p w:rsidR="00985D6A" w:rsidRDefault="00390811">
      <w:pPr>
        <w:jc w:val="center"/>
        <w:rPr>
          <w:b/>
          <w:sz w:val="32"/>
          <w:szCs w:val="32"/>
        </w:rPr>
      </w:pPr>
      <w:r>
        <w:rPr>
          <w:b/>
          <w:sz w:val="32"/>
          <w:szCs w:val="32"/>
        </w:rPr>
        <w:t>(</w:t>
      </w:r>
      <w:r>
        <w:rPr>
          <w:b/>
          <w:sz w:val="32"/>
          <w:szCs w:val="32"/>
        </w:rPr>
        <w:t>征求意见稿</w:t>
      </w:r>
      <w:r>
        <w:rPr>
          <w:b/>
          <w:sz w:val="32"/>
          <w:szCs w:val="32"/>
        </w:rPr>
        <w:t>)</w:t>
      </w:r>
    </w:p>
    <w:p w:rsidR="00985D6A" w:rsidRDefault="00985D6A">
      <w:pPr>
        <w:jc w:val="left"/>
        <w:rPr>
          <w:b/>
          <w:sz w:val="32"/>
          <w:szCs w:val="32"/>
        </w:rPr>
      </w:pPr>
    </w:p>
    <w:p w:rsidR="00985D6A" w:rsidRDefault="00985D6A">
      <w:pPr>
        <w:jc w:val="left"/>
        <w:rPr>
          <w:b/>
          <w:sz w:val="32"/>
          <w:szCs w:val="32"/>
        </w:rPr>
      </w:pPr>
    </w:p>
    <w:p w:rsidR="00985D6A" w:rsidRDefault="00985D6A">
      <w:pPr>
        <w:jc w:val="left"/>
        <w:rPr>
          <w:b/>
          <w:sz w:val="32"/>
          <w:szCs w:val="32"/>
        </w:rPr>
      </w:pPr>
    </w:p>
    <w:p w:rsidR="00985D6A" w:rsidRDefault="00985D6A">
      <w:pPr>
        <w:jc w:val="left"/>
        <w:rPr>
          <w:b/>
          <w:sz w:val="32"/>
          <w:szCs w:val="32"/>
        </w:rPr>
      </w:pPr>
    </w:p>
    <w:p w:rsidR="00985D6A" w:rsidRDefault="00985D6A">
      <w:pPr>
        <w:jc w:val="left"/>
        <w:rPr>
          <w:b/>
          <w:sz w:val="32"/>
          <w:szCs w:val="32"/>
        </w:rPr>
      </w:pPr>
    </w:p>
    <w:p w:rsidR="00985D6A" w:rsidRDefault="00985D6A">
      <w:pPr>
        <w:jc w:val="left"/>
        <w:rPr>
          <w:b/>
          <w:sz w:val="32"/>
          <w:szCs w:val="32"/>
        </w:rPr>
      </w:pPr>
    </w:p>
    <w:p w:rsidR="00985D6A" w:rsidRDefault="00985D6A">
      <w:pPr>
        <w:jc w:val="left"/>
        <w:rPr>
          <w:b/>
          <w:sz w:val="32"/>
          <w:szCs w:val="32"/>
        </w:rPr>
      </w:pPr>
    </w:p>
    <w:p w:rsidR="00985D6A" w:rsidRDefault="00390811">
      <w:pPr>
        <w:jc w:val="left"/>
        <w:rPr>
          <w:b/>
          <w:sz w:val="32"/>
          <w:szCs w:val="32"/>
        </w:rPr>
      </w:pPr>
      <w:r>
        <w:rPr>
          <w:b/>
          <w:sz w:val="32"/>
          <w:szCs w:val="32"/>
        </w:rPr>
        <w:t>2019-XX-XX</w:t>
      </w:r>
      <w:r>
        <w:rPr>
          <w:b/>
          <w:sz w:val="32"/>
          <w:szCs w:val="32"/>
        </w:rPr>
        <w:t>发布</w:t>
      </w:r>
      <w:r w:rsidR="0062365E">
        <w:rPr>
          <w:b/>
          <w:sz w:val="32"/>
          <w:szCs w:val="32"/>
        </w:rPr>
        <w:t xml:space="preserve">                   </w:t>
      </w:r>
      <w:r>
        <w:rPr>
          <w:b/>
          <w:sz w:val="32"/>
          <w:szCs w:val="32"/>
        </w:rPr>
        <w:t xml:space="preserve"> 2019-XX-XX</w:t>
      </w:r>
      <w:r>
        <w:rPr>
          <w:b/>
          <w:sz w:val="32"/>
          <w:szCs w:val="32"/>
        </w:rPr>
        <w:t>实施</w:t>
      </w:r>
    </w:p>
    <w:p w:rsidR="00985D6A" w:rsidRDefault="00390811">
      <w:pPr>
        <w:jc w:val="left"/>
        <w:rPr>
          <w:b/>
          <w:sz w:val="32"/>
          <w:szCs w:val="32"/>
        </w:rPr>
      </w:pPr>
      <w:r>
        <w:rPr>
          <w:b/>
          <w:noProof/>
          <w:sz w:val="32"/>
          <w:szCs w:val="32"/>
        </w:rPr>
        <mc:AlternateContent>
          <mc:Choice Requires="wps">
            <w:drawing>
              <wp:anchor distT="0" distB="0" distL="114300" distR="114300" simplePos="0" relativeHeight="251658240" behindDoc="0" locked="0" layoutInCell="1" allowOverlap="1">
                <wp:simplePos x="0" y="0"/>
                <wp:positionH relativeFrom="column">
                  <wp:posOffset>-63500</wp:posOffset>
                </wp:positionH>
                <wp:positionV relativeFrom="paragraph">
                  <wp:posOffset>162560</wp:posOffset>
                </wp:positionV>
                <wp:extent cx="5781675" cy="0"/>
                <wp:effectExtent l="22225" t="26670" r="25400" b="2095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675" cy="0"/>
                        </a:xfrm>
                        <a:prstGeom prst="straightConnector1">
                          <a:avLst/>
                        </a:prstGeom>
                        <a:noFill/>
                        <a:ln w="38100">
                          <a:solidFill>
                            <a:srgbClr val="000000"/>
                          </a:solidFill>
                          <a:round/>
                        </a:ln>
                      </wps:spPr>
                      <wps:bodyPr/>
                    </wps:wsp>
                  </a:graphicData>
                </a:graphic>
              </wp:anchor>
            </w:drawing>
          </mc:Choice>
          <mc:Fallback xmlns:wpsCustomData="http://www.wps.cn/officeDocument/2013/wpsCustomData">
            <w:pict>
              <v:shape id="AutoShape 4" o:spid="_x0000_s1026" o:spt="32" type="#_x0000_t32" style="position:absolute;left:0pt;margin-left:-5pt;margin-top:12.8pt;height:0pt;width:455.25pt;z-index:251658240;mso-width-relative:page;mso-height-relative:page;" filled="f" stroked="t" coordsize="21600,21600" o:gfxdata="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nTd+k1QAAAAkBAAAPAAAAAAAAAAEAIAAAACIAAABkcnMvZG93bnJldi54bWxQSwECFAAU&#10;AAAACACHTuJAhsPq9rsBAABlAwAADgAAAAAAAAABACAAAAAkAQAAZHJzL2Uyb0RvYy54bWxQSwUG&#10;AAAAAAYABgBZAQAAUQUAAAAA&#10;">
                <v:fill on="f" focussize="0,0"/>
                <v:stroke weight="3pt" color="#000000" joinstyle="round"/>
                <v:imagedata o:title=""/>
                <o:lock v:ext="edit" aspectratio="f"/>
              </v:shape>
            </w:pict>
          </mc:Fallback>
        </mc:AlternateContent>
      </w:r>
    </w:p>
    <w:p w:rsidR="00985D6A" w:rsidRDefault="00390811">
      <w:pPr>
        <w:jc w:val="center"/>
        <w:rPr>
          <w:b/>
          <w:sz w:val="32"/>
          <w:szCs w:val="32"/>
        </w:rPr>
      </w:pPr>
      <w:r>
        <w:rPr>
          <w:b/>
          <w:sz w:val="32"/>
          <w:szCs w:val="32"/>
        </w:rPr>
        <w:t>湖南省住房和城乡建设厅</w:t>
      </w:r>
      <w:r>
        <w:rPr>
          <w:b/>
          <w:sz w:val="32"/>
          <w:szCs w:val="32"/>
        </w:rPr>
        <w:t xml:space="preserve">   </w:t>
      </w:r>
      <w:r>
        <w:rPr>
          <w:b/>
          <w:sz w:val="32"/>
          <w:szCs w:val="32"/>
        </w:rPr>
        <w:t>发布</w:t>
      </w:r>
    </w:p>
    <w:p w:rsidR="00985D6A" w:rsidRDefault="00985D6A">
      <w:pPr>
        <w:jc w:val="center"/>
        <w:rPr>
          <w:b/>
          <w:sz w:val="32"/>
          <w:szCs w:val="32"/>
        </w:rPr>
      </w:pPr>
    </w:p>
    <w:p w:rsidR="00985D6A" w:rsidRDefault="00985D6A">
      <w:pPr>
        <w:jc w:val="center"/>
        <w:rPr>
          <w:b/>
          <w:sz w:val="32"/>
          <w:szCs w:val="32"/>
        </w:rPr>
      </w:pPr>
    </w:p>
    <w:p w:rsidR="00985D6A" w:rsidRDefault="00985D6A">
      <w:pPr>
        <w:jc w:val="center"/>
        <w:rPr>
          <w:b/>
          <w:sz w:val="36"/>
          <w:szCs w:val="36"/>
        </w:rPr>
      </w:pPr>
    </w:p>
    <w:p w:rsidR="00985D6A" w:rsidRDefault="00390811">
      <w:pPr>
        <w:jc w:val="center"/>
        <w:rPr>
          <w:b/>
          <w:sz w:val="36"/>
          <w:szCs w:val="36"/>
        </w:rPr>
      </w:pPr>
      <w:r>
        <w:rPr>
          <w:b/>
          <w:sz w:val="36"/>
          <w:szCs w:val="36"/>
        </w:rPr>
        <w:lastRenderedPageBreak/>
        <w:t>湖南省工程建设地方标准</w:t>
      </w:r>
    </w:p>
    <w:p w:rsidR="00985D6A" w:rsidRDefault="00985D6A">
      <w:pPr>
        <w:jc w:val="center"/>
        <w:rPr>
          <w:b/>
          <w:sz w:val="36"/>
          <w:szCs w:val="36"/>
        </w:rPr>
      </w:pPr>
    </w:p>
    <w:p w:rsidR="00985D6A" w:rsidRDefault="00390811">
      <w:pPr>
        <w:jc w:val="center"/>
        <w:rPr>
          <w:b/>
          <w:kern w:val="0"/>
          <w:sz w:val="36"/>
          <w:szCs w:val="36"/>
        </w:rPr>
      </w:pPr>
      <w:r>
        <w:rPr>
          <w:b/>
          <w:kern w:val="0"/>
          <w:sz w:val="36"/>
          <w:szCs w:val="36"/>
        </w:rPr>
        <w:t>湖南省住宅全装修设计标准</w:t>
      </w:r>
    </w:p>
    <w:p w:rsidR="00985D6A" w:rsidRDefault="00390811">
      <w:pPr>
        <w:jc w:val="center"/>
        <w:rPr>
          <w:b/>
          <w:sz w:val="32"/>
          <w:szCs w:val="32"/>
        </w:rPr>
      </w:pPr>
      <w:r>
        <w:rPr>
          <w:sz w:val="32"/>
          <w:szCs w:val="32"/>
        </w:rPr>
        <w:t xml:space="preserve">Standard for Fully Interior Fitting out </w:t>
      </w:r>
      <w:proofErr w:type="spellStart"/>
      <w:r>
        <w:rPr>
          <w:sz w:val="32"/>
          <w:szCs w:val="32"/>
        </w:rPr>
        <w:t>Ofresidential</w:t>
      </w:r>
      <w:proofErr w:type="spellEnd"/>
      <w:r>
        <w:rPr>
          <w:sz w:val="32"/>
          <w:szCs w:val="32"/>
        </w:rPr>
        <w:t xml:space="preserve"> Buildings in Hunan Province</w:t>
      </w:r>
    </w:p>
    <w:p w:rsidR="00985D6A" w:rsidRDefault="00985D6A">
      <w:pPr>
        <w:jc w:val="center"/>
        <w:rPr>
          <w:b/>
          <w:sz w:val="32"/>
          <w:szCs w:val="32"/>
        </w:rPr>
      </w:pPr>
    </w:p>
    <w:p w:rsidR="00985D6A" w:rsidRDefault="00985D6A">
      <w:pPr>
        <w:jc w:val="center"/>
        <w:rPr>
          <w:b/>
          <w:sz w:val="32"/>
          <w:szCs w:val="32"/>
        </w:rPr>
      </w:pPr>
    </w:p>
    <w:p w:rsidR="00985D6A" w:rsidRDefault="00985D6A">
      <w:pPr>
        <w:jc w:val="center"/>
        <w:rPr>
          <w:b/>
          <w:sz w:val="36"/>
          <w:szCs w:val="36"/>
        </w:rPr>
      </w:pPr>
    </w:p>
    <w:p w:rsidR="00985D6A" w:rsidRDefault="00985D6A">
      <w:pPr>
        <w:jc w:val="center"/>
        <w:rPr>
          <w:rFonts w:ascii="宋体" w:hAnsi="宋体"/>
          <w:b/>
          <w:sz w:val="36"/>
          <w:szCs w:val="36"/>
        </w:rPr>
      </w:pPr>
    </w:p>
    <w:p w:rsidR="00985D6A" w:rsidRDefault="00390811">
      <w:pPr>
        <w:jc w:val="center"/>
        <w:rPr>
          <w:rFonts w:ascii="宋体" w:hAnsi="宋体"/>
          <w:b/>
          <w:sz w:val="32"/>
          <w:szCs w:val="32"/>
        </w:rPr>
      </w:pPr>
      <w:r>
        <w:rPr>
          <w:rFonts w:ascii="宋体" w:hAnsi="宋体" w:hint="eastAsia"/>
          <w:b/>
          <w:sz w:val="32"/>
          <w:szCs w:val="32"/>
        </w:rPr>
        <w:t>DBJ 43/TXXX-2019</w:t>
      </w:r>
    </w:p>
    <w:p w:rsidR="00985D6A" w:rsidRDefault="00985D6A">
      <w:pPr>
        <w:jc w:val="center"/>
        <w:rPr>
          <w:rFonts w:ascii="宋体" w:hAnsi="宋体"/>
          <w:b/>
          <w:sz w:val="32"/>
          <w:szCs w:val="32"/>
        </w:rPr>
      </w:pPr>
    </w:p>
    <w:p w:rsidR="00985D6A" w:rsidRDefault="00390811">
      <w:pPr>
        <w:jc w:val="center"/>
        <w:rPr>
          <w:rFonts w:ascii="宋体" w:hAnsi="宋体"/>
          <w:b/>
          <w:sz w:val="32"/>
          <w:szCs w:val="32"/>
        </w:rPr>
      </w:pPr>
      <w:r>
        <w:rPr>
          <w:rFonts w:ascii="宋体" w:hAnsi="宋体" w:hint="eastAsia"/>
          <w:b/>
          <w:sz w:val="32"/>
          <w:szCs w:val="32"/>
        </w:rPr>
        <w:t>批准部门：湖南省住房和城乡建设厅</w:t>
      </w:r>
    </w:p>
    <w:p w:rsidR="00985D6A" w:rsidRDefault="00390811">
      <w:pPr>
        <w:jc w:val="center"/>
        <w:rPr>
          <w:rFonts w:ascii="宋体" w:hAnsi="宋体"/>
          <w:b/>
          <w:sz w:val="32"/>
          <w:szCs w:val="32"/>
        </w:rPr>
      </w:pPr>
      <w:r>
        <w:rPr>
          <w:rFonts w:ascii="宋体" w:hAnsi="宋体" w:hint="eastAsia"/>
          <w:b/>
          <w:sz w:val="32"/>
          <w:szCs w:val="32"/>
        </w:rPr>
        <w:t>施行日期：2019年X月X日</w:t>
      </w:r>
    </w:p>
    <w:p w:rsidR="00985D6A" w:rsidRDefault="00985D6A">
      <w:pPr>
        <w:jc w:val="center"/>
        <w:rPr>
          <w:rFonts w:ascii="宋体" w:hAnsi="宋体"/>
          <w:b/>
          <w:sz w:val="32"/>
          <w:szCs w:val="32"/>
        </w:rPr>
      </w:pPr>
    </w:p>
    <w:p w:rsidR="00985D6A" w:rsidRDefault="00985D6A">
      <w:pPr>
        <w:jc w:val="center"/>
        <w:rPr>
          <w:rFonts w:ascii="宋体" w:hAnsi="宋体"/>
          <w:b/>
          <w:sz w:val="32"/>
          <w:szCs w:val="32"/>
        </w:rPr>
      </w:pPr>
    </w:p>
    <w:p w:rsidR="00985D6A" w:rsidRDefault="00985D6A">
      <w:pPr>
        <w:rPr>
          <w:rFonts w:ascii="宋体" w:hAnsi="宋体"/>
          <w:b/>
          <w:sz w:val="32"/>
          <w:szCs w:val="32"/>
        </w:rPr>
      </w:pPr>
    </w:p>
    <w:p w:rsidR="00985D6A" w:rsidRDefault="00985D6A">
      <w:pPr>
        <w:jc w:val="center"/>
        <w:rPr>
          <w:rFonts w:ascii="宋体" w:hAnsi="宋体"/>
          <w:b/>
          <w:sz w:val="32"/>
          <w:szCs w:val="32"/>
        </w:rPr>
      </w:pPr>
    </w:p>
    <w:p w:rsidR="00985D6A" w:rsidRDefault="00985D6A">
      <w:pPr>
        <w:jc w:val="center"/>
        <w:rPr>
          <w:rFonts w:ascii="宋体" w:hAnsi="宋体"/>
          <w:b/>
          <w:sz w:val="32"/>
          <w:szCs w:val="32"/>
        </w:rPr>
      </w:pPr>
    </w:p>
    <w:p w:rsidR="00985D6A" w:rsidRDefault="00985D6A">
      <w:pPr>
        <w:jc w:val="center"/>
        <w:rPr>
          <w:rFonts w:ascii="宋体" w:hAnsi="宋体"/>
          <w:b/>
          <w:sz w:val="32"/>
          <w:szCs w:val="32"/>
        </w:rPr>
      </w:pPr>
    </w:p>
    <w:p w:rsidR="00985D6A" w:rsidRDefault="00390811">
      <w:pPr>
        <w:jc w:val="center"/>
        <w:rPr>
          <w:rFonts w:ascii="宋体" w:hAnsi="宋体"/>
          <w:b/>
          <w:sz w:val="32"/>
          <w:szCs w:val="32"/>
        </w:rPr>
      </w:pPr>
      <w:r>
        <w:rPr>
          <w:rFonts w:ascii="宋体" w:hAnsi="宋体" w:hint="eastAsia"/>
          <w:b/>
          <w:sz w:val="32"/>
          <w:szCs w:val="32"/>
        </w:rPr>
        <w:t xml:space="preserve">2019 </w:t>
      </w:r>
    </w:p>
    <w:p w:rsidR="00985D6A" w:rsidRDefault="00985D6A">
      <w:pPr>
        <w:jc w:val="center"/>
        <w:rPr>
          <w:rFonts w:ascii="宋体" w:hAnsi="宋体"/>
          <w:b/>
          <w:sz w:val="32"/>
          <w:szCs w:val="32"/>
        </w:rPr>
      </w:pPr>
    </w:p>
    <w:p w:rsidR="00985D6A" w:rsidRDefault="00985D6A">
      <w:pPr>
        <w:jc w:val="center"/>
        <w:rPr>
          <w:rFonts w:ascii="宋体" w:hAnsi="宋体"/>
          <w:b/>
          <w:sz w:val="36"/>
          <w:szCs w:val="36"/>
        </w:rPr>
      </w:pPr>
    </w:p>
    <w:p w:rsidR="00985D6A" w:rsidRDefault="00985D6A">
      <w:pPr>
        <w:jc w:val="center"/>
        <w:rPr>
          <w:rFonts w:ascii="宋体" w:hAnsi="宋体"/>
          <w:b/>
          <w:sz w:val="36"/>
          <w:szCs w:val="36"/>
        </w:rPr>
      </w:pPr>
    </w:p>
    <w:p w:rsidR="00985D6A" w:rsidRDefault="00390811">
      <w:pPr>
        <w:jc w:val="center"/>
        <w:rPr>
          <w:rFonts w:ascii="宋体" w:hAnsi="宋体" w:cs="黑体"/>
          <w:b/>
          <w:kern w:val="0"/>
          <w:sz w:val="36"/>
          <w:szCs w:val="36"/>
        </w:rPr>
      </w:pPr>
      <w:r>
        <w:rPr>
          <w:rFonts w:ascii="宋体" w:hAnsi="宋体" w:hint="eastAsia"/>
          <w:b/>
          <w:sz w:val="36"/>
          <w:szCs w:val="36"/>
        </w:rPr>
        <w:t>关于发布湖南省工程建设推荐性地方标准《</w:t>
      </w:r>
      <w:r>
        <w:rPr>
          <w:rFonts w:ascii="宋体" w:hAnsi="宋体" w:cs="黑体" w:hint="eastAsia"/>
          <w:b/>
          <w:kern w:val="0"/>
          <w:sz w:val="36"/>
          <w:szCs w:val="36"/>
        </w:rPr>
        <w:t>湖南省住宅全装修设计标准</w:t>
      </w:r>
      <w:r>
        <w:rPr>
          <w:rFonts w:ascii="宋体" w:hAnsi="宋体" w:hint="eastAsia"/>
          <w:b/>
          <w:sz w:val="36"/>
          <w:szCs w:val="36"/>
        </w:rPr>
        <w:t>》的通知</w:t>
      </w:r>
    </w:p>
    <w:p w:rsidR="00985D6A" w:rsidRDefault="00985D6A">
      <w:pPr>
        <w:autoSpaceDE w:val="0"/>
        <w:autoSpaceDN w:val="0"/>
        <w:adjustRightInd w:val="0"/>
        <w:jc w:val="center"/>
        <w:rPr>
          <w:rFonts w:ascii="宋体" w:hAnsi="宋体"/>
          <w:b/>
          <w:sz w:val="36"/>
          <w:szCs w:val="36"/>
        </w:rPr>
      </w:pPr>
    </w:p>
    <w:p w:rsidR="00985D6A" w:rsidRDefault="00390811">
      <w:pPr>
        <w:autoSpaceDE w:val="0"/>
        <w:autoSpaceDN w:val="0"/>
        <w:adjustRightInd w:val="0"/>
        <w:jc w:val="center"/>
        <w:rPr>
          <w:rFonts w:ascii="宋体" w:hAnsi="宋体"/>
          <w:b/>
          <w:sz w:val="32"/>
          <w:szCs w:val="32"/>
        </w:rPr>
      </w:pPr>
      <w:r>
        <w:rPr>
          <w:rFonts w:ascii="宋体" w:hAnsi="宋体" w:hint="eastAsia"/>
          <w:b/>
          <w:sz w:val="32"/>
          <w:szCs w:val="32"/>
        </w:rPr>
        <w:t>湘建科[2019]XXX号</w:t>
      </w:r>
    </w:p>
    <w:p w:rsidR="00985D6A" w:rsidRDefault="00390811">
      <w:pPr>
        <w:autoSpaceDE w:val="0"/>
        <w:autoSpaceDN w:val="0"/>
        <w:adjustRightInd w:val="0"/>
        <w:jc w:val="center"/>
        <w:rPr>
          <w:rFonts w:ascii="宋体" w:hAnsi="宋体"/>
          <w:b/>
          <w:sz w:val="36"/>
          <w:szCs w:val="36"/>
        </w:rPr>
      </w:pPr>
      <w:r>
        <w:rPr>
          <w:rFonts w:ascii="宋体" w:hAnsi="宋体"/>
          <w:b/>
          <w:noProof/>
          <w:sz w:val="36"/>
          <w:szCs w:val="36"/>
        </w:rPr>
        <mc:AlternateContent>
          <mc:Choice Requires="wps">
            <w:drawing>
              <wp:anchor distT="0" distB="0" distL="114300" distR="114300" simplePos="0" relativeHeight="251659264" behindDoc="0" locked="0" layoutInCell="1" allowOverlap="1">
                <wp:simplePos x="0" y="0"/>
                <wp:positionH relativeFrom="column">
                  <wp:posOffset>-766445</wp:posOffset>
                </wp:positionH>
                <wp:positionV relativeFrom="paragraph">
                  <wp:posOffset>346710</wp:posOffset>
                </wp:positionV>
                <wp:extent cx="6673850" cy="0"/>
                <wp:effectExtent l="24130" t="22860" r="26670" b="2476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3850" cy="0"/>
                        </a:xfrm>
                        <a:prstGeom prst="straightConnector1">
                          <a:avLst/>
                        </a:prstGeom>
                        <a:noFill/>
                        <a:ln w="38100">
                          <a:solidFill>
                            <a:srgbClr val="000000"/>
                          </a:solidFill>
                          <a:round/>
                        </a:ln>
                      </wps:spPr>
                      <wps:bodyPr/>
                    </wps:wsp>
                  </a:graphicData>
                </a:graphic>
              </wp:anchor>
            </w:drawing>
          </mc:Choice>
          <mc:Fallback xmlns:wpsCustomData="http://www.wps.cn/officeDocument/2013/wpsCustomData">
            <w:pict>
              <v:shape id="AutoShape 5" o:spid="_x0000_s1026" o:spt="32" type="#_x0000_t32" style="position:absolute;left:0pt;margin-left:-60.35pt;margin-top:27.3pt;height:0pt;width:525.5pt;z-index:251659264;mso-width-relative:page;mso-height-relative:page;" filled="f" stroked="t" coordsize="21600,21600" o:gfxdata="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iyS2SdcAAAAKAQAADwAAAAAAAAABACAAAAAiAAAAZHJzL2Rvd25yZXYueG1sUEsBAhQA&#10;FAAAAAgAh07iQDqoKji6AQAAZQMAAA4AAAAAAAAAAQAgAAAAJgEAAGRycy9lMm9Eb2MueG1sUEsF&#10;BgAAAAAGAAYAWQEAAFIFAAAAAA==&#10;">
                <v:fill on="f" focussize="0,0"/>
                <v:stroke weight="3pt" color="#000000" joinstyle="round"/>
                <v:imagedata o:title=""/>
                <o:lock v:ext="edit" aspectratio="f"/>
              </v:shape>
            </w:pict>
          </mc:Fallback>
        </mc:AlternateContent>
      </w:r>
    </w:p>
    <w:p w:rsidR="00985D6A" w:rsidRDefault="00985D6A">
      <w:pPr>
        <w:autoSpaceDE w:val="0"/>
        <w:autoSpaceDN w:val="0"/>
        <w:adjustRightInd w:val="0"/>
        <w:jc w:val="left"/>
        <w:rPr>
          <w:rFonts w:ascii="宋体" w:hAnsi="宋体"/>
          <w:b/>
          <w:sz w:val="36"/>
          <w:szCs w:val="36"/>
        </w:rPr>
      </w:pPr>
    </w:p>
    <w:p w:rsidR="00985D6A" w:rsidRDefault="00390811">
      <w:pPr>
        <w:autoSpaceDE w:val="0"/>
        <w:autoSpaceDN w:val="0"/>
        <w:adjustRightInd w:val="0"/>
        <w:jc w:val="left"/>
        <w:rPr>
          <w:rFonts w:ascii="宋体" w:hAnsi="宋体"/>
          <w:sz w:val="24"/>
          <w:szCs w:val="24"/>
        </w:rPr>
      </w:pPr>
      <w:r>
        <w:rPr>
          <w:rFonts w:ascii="宋体" w:hAnsi="宋体" w:hint="eastAsia"/>
          <w:sz w:val="24"/>
          <w:szCs w:val="24"/>
        </w:rPr>
        <w:t>各市州住房和城乡建设局（建委、规划建设局），各有关单位：</w:t>
      </w:r>
    </w:p>
    <w:p w:rsidR="00985D6A" w:rsidRDefault="00390811">
      <w:pPr>
        <w:ind w:firstLineChars="200" w:firstLine="480"/>
        <w:jc w:val="left"/>
        <w:rPr>
          <w:rFonts w:ascii="宋体" w:hAnsi="宋体"/>
          <w:sz w:val="24"/>
          <w:szCs w:val="24"/>
        </w:rPr>
      </w:pPr>
      <w:r>
        <w:rPr>
          <w:rFonts w:ascii="宋体" w:hAnsi="宋体" w:hint="eastAsia"/>
          <w:sz w:val="24"/>
          <w:szCs w:val="24"/>
        </w:rPr>
        <w:t>由湖南省建筑科学研究院有限责任公司主编的《湖南省住宅全装修设计标准》已由省住房和城乡建设厅组织专家审定通过。现批准为湖南省工程建设推荐性地方标准，编号为DBJ 43/TXXX-2019，自2019年X月X日在全省范围内执行。</w:t>
      </w:r>
    </w:p>
    <w:p w:rsidR="00985D6A" w:rsidRDefault="00390811">
      <w:pPr>
        <w:ind w:firstLine="480"/>
        <w:jc w:val="left"/>
        <w:rPr>
          <w:rFonts w:ascii="宋体" w:hAnsi="宋体"/>
          <w:sz w:val="24"/>
          <w:szCs w:val="24"/>
        </w:rPr>
      </w:pPr>
      <w:r>
        <w:rPr>
          <w:rFonts w:ascii="宋体" w:hAnsi="宋体" w:hint="eastAsia"/>
          <w:sz w:val="24"/>
          <w:szCs w:val="24"/>
        </w:rPr>
        <w:t>该标准由湖南省住房和城乡建设厅负责管理，由主编单位湖南省建筑科学研究院有限责任公司负责具体技术内容解释。</w:t>
      </w:r>
    </w:p>
    <w:p w:rsidR="00985D6A" w:rsidRDefault="00985D6A">
      <w:pPr>
        <w:ind w:firstLine="480"/>
        <w:jc w:val="left"/>
        <w:rPr>
          <w:rFonts w:ascii="宋体" w:hAnsi="宋体"/>
          <w:sz w:val="24"/>
          <w:szCs w:val="24"/>
        </w:rPr>
      </w:pPr>
    </w:p>
    <w:p w:rsidR="00985D6A" w:rsidRDefault="00985D6A">
      <w:pPr>
        <w:ind w:firstLine="480"/>
        <w:jc w:val="left"/>
        <w:rPr>
          <w:rFonts w:ascii="宋体" w:hAnsi="宋体"/>
          <w:sz w:val="24"/>
          <w:szCs w:val="24"/>
        </w:rPr>
      </w:pPr>
    </w:p>
    <w:p w:rsidR="00985D6A" w:rsidRDefault="00985D6A">
      <w:pPr>
        <w:ind w:firstLine="480"/>
        <w:jc w:val="left"/>
        <w:rPr>
          <w:rFonts w:ascii="宋体" w:hAnsi="宋体"/>
          <w:sz w:val="24"/>
          <w:szCs w:val="24"/>
        </w:rPr>
      </w:pPr>
    </w:p>
    <w:p w:rsidR="00985D6A" w:rsidRDefault="00390811">
      <w:pPr>
        <w:ind w:firstLine="480"/>
        <w:jc w:val="right"/>
        <w:rPr>
          <w:rFonts w:ascii="宋体" w:hAnsi="宋体"/>
          <w:sz w:val="24"/>
          <w:szCs w:val="24"/>
        </w:rPr>
      </w:pPr>
      <w:r>
        <w:rPr>
          <w:rFonts w:ascii="宋体" w:hAnsi="宋体" w:hint="eastAsia"/>
          <w:sz w:val="24"/>
          <w:szCs w:val="24"/>
        </w:rPr>
        <w:t>湖南省住房和城乡建设厅</w:t>
      </w:r>
    </w:p>
    <w:p w:rsidR="00985D6A" w:rsidRDefault="00390811">
      <w:pPr>
        <w:ind w:firstLine="480"/>
        <w:jc w:val="right"/>
        <w:rPr>
          <w:rFonts w:ascii="宋体" w:hAnsi="宋体"/>
          <w:sz w:val="24"/>
          <w:szCs w:val="24"/>
        </w:rPr>
      </w:pPr>
      <w:r>
        <w:rPr>
          <w:rFonts w:ascii="宋体" w:hAnsi="宋体" w:hint="eastAsia"/>
          <w:sz w:val="24"/>
          <w:szCs w:val="24"/>
        </w:rPr>
        <w:t>2019年X月X日</w:t>
      </w:r>
    </w:p>
    <w:p w:rsidR="00985D6A" w:rsidRDefault="00985D6A">
      <w:pPr>
        <w:autoSpaceDE w:val="0"/>
        <w:autoSpaceDN w:val="0"/>
        <w:adjustRightInd w:val="0"/>
        <w:jc w:val="left"/>
        <w:rPr>
          <w:rFonts w:ascii="宋体" w:hAnsi="宋体"/>
          <w:sz w:val="24"/>
          <w:szCs w:val="24"/>
        </w:rPr>
      </w:pPr>
    </w:p>
    <w:p w:rsidR="00985D6A" w:rsidRDefault="00985D6A">
      <w:pPr>
        <w:autoSpaceDE w:val="0"/>
        <w:autoSpaceDN w:val="0"/>
        <w:adjustRightInd w:val="0"/>
        <w:jc w:val="center"/>
        <w:rPr>
          <w:rFonts w:ascii="宋体" w:hAnsi="宋体"/>
          <w:b/>
          <w:sz w:val="36"/>
          <w:szCs w:val="36"/>
        </w:rPr>
      </w:pPr>
    </w:p>
    <w:p w:rsidR="00985D6A" w:rsidRDefault="00985D6A">
      <w:pPr>
        <w:jc w:val="center"/>
        <w:rPr>
          <w:rFonts w:ascii="宋体" w:hAnsi="宋体"/>
          <w:b/>
          <w:sz w:val="36"/>
          <w:szCs w:val="36"/>
        </w:rPr>
      </w:pPr>
    </w:p>
    <w:p w:rsidR="00985D6A" w:rsidRDefault="00985D6A">
      <w:pPr>
        <w:jc w:val="center"/>
        <w:rPr>
          <w:rFonts w:ascii="宋体" w:hAnsi="宋体"/>
          <w:b/>
          <w:sz w:val="36"/>
          <w:szCs w:val="36"/>
        </w:rPr>
      </w:pPr>
    </w:p>
    <w:p w:rsidR="00985D6A" w:rsidRDefault="00985D6A">
      <w:pPr>
        <w:jc w:val="center"/>
        <w:rPr>
          <w:rFonts w:ascii="宋体" w:hAnsi="宋体"/>
          <w:b/>
          <w:sz w:val="36"/>
          <w:szCs w:val="36"/>
        </w:rPr>
      </w:pPr>
    </w:p>
    <w:p w:rsidR="00985D6A" w:rsidRDefault="00985D6A">
      <w:pPr>
        <w:jc w:val="center"/>
        <w:rPr>
          <w:rFonts w:ascii="宋体" w:hAnsi="宋体"/>
          <w:b/>
          <w:sz w:val="36"/>
          <w:szCs w:val="36"/>
        </w:rPr>
      </w:pPr>
    </w:p>
    <w:p w:rsidR="00985D6A" w:rsidRDefault="00985D6A">
      <w:pPr>
        <w:jc w:val="center"/>
        <w:rPr>
          <w:rFonts w:ascii="宋体" w:hAnsi="宋体"/>
          <w:b/>
          <w:sz w:val="36"/>
          <w:szCs w:val="36"/>
        </w:rPr>
      </w:pPr>
    </w:p>
    <w:p w:rsidR="00985D6A" w:rsidRDefault="00985D6A">
      <w:pPr>
        <w:jc w:val="center"/>
        <w:rPr>
          <w:rFonts w:ascii="宋体" w:hAnsi="宋体"/>
          <w:b/>
          <w:sz w:val="36"/>
          <w:szCs w:val="36"/>
        </w:rPr>
      </w:pPr>
    </w:p>
    <w:p w:rsidR="00985D6A" w:rsidRDefault="00985D6A">
      <w:pPr>
        <w:jc w:val="center"/>
        <w:rPr>
          <w:rFonts w:ascii="宋体" w:hAnsi="宋体"/>
          <w:b/>
          <w:sz w:val="36"/>
          <w:szCs w:val="36"/>
        </w:rPr>
      </w:pPr>
    </w:p>
    <w:p w:rsidR="00985D6A" w:rsidRDefault="00985D6A">
      <w:pPr>
        <w:jc w:val="center"/>
        <w:rPr>
          <w:b/>
          <w:sz w:val="32"/>
          <w:szCs w:val="32"/>
        </w:rPr>
      </w:pPr>
    </w:p>
    <w:p w:rsidR="00985D6A" w:rsidRDefault="00985D6A">
      <w:pPr>
        <w:jc w:val="center"/>
        <w:rPr>
          <w:b/>
          <w:sz w:val="32"/>
          <w:szCs w:val="32"/>
        </w:rPr>
      </w:pPr>
    </w:p>
    <w:p w:rsidR="00985D6A" w:rsidRDefault="00390811">
      <w:pPr>
        <w:jc w:val="center"/>
        <w:rPr>
          <w:b/>
          <w:sz w:val="32"/>
          <w:szCs w:val="32"/>
        </w:rPr>
      </w:pPr>
      <w:r>
        <w:rPr>
          <w:rFonts w:hint="eastAsia"/>
          <w:b/>
          <w:sz w:val="32"/>
          <w:szCs w:val="32"/>
        </w:rPr>
        <w:t>前</w:t>
      </w:r>
      <w:r>
        <w:rPr>
          <w:rFonts w:hint="eastAsia"/>
          <w:b/>
          <w:sz w:val="32"/>
          <w:szCs w:val="32"/>
        </w:rPr>
        <w:t xml:space="preserve">  </w:t>
      </w:r>
      <w:r>
        <w:rPr>
          <w:rFonts w:hint="eastAsia"/>
          <w:b/>
          <w:sz w:val="32"/>
          <w:szCs w:val="32"/>
        </w:rPr>
        <w:t>言</w:t>
      </w:r>
    </w:p>
    <w:p w:rsidR="00985D6A" w:rsidRDefault="00985D6A">
      <w:pPr>
        <w:jc w:val="center"/>
        <w:rPr>
          <w:b/>
          <w:sz w:val="32"/>
          <w:szCs w:val="32"/>
        </w:rPr>
      </w:pPr>
    </w:p>
    <w:p w:rsidR="00985D6A" w:rsidRDefault="00390811">
      <w:pPr>
        <w:ind w:firstLineChars="200" w:firstLine="480"/>
        <w:jc w:val="left"/>
        <w:rPr>
          <w:rFonts w:ascii="宋体" w:hAnsi="宋体"/>
          <w:sz w:val="24"/>
          <w:szCs w:val="24"/>
        </w:rPr>
      </w:pPr>
      <w:r>
        <w:rPr>
          <w:rFonts w:hint="eastAsia"/>
          <w:sz w:val="24"/>
          <w:szCs w:val="24"/>
        </w:rPr>
        <w:t>根据</w:t>
      </w:r>
      <w:r>
        <w:rPr>
          <w:rFonts w:ascii="宋体" w:hAnsi="宋体" w:hint="eastAsia"/>
          <w:bCs/>
          <w:sz w:val="24"/>
          <w:szCs w:val="24"/>
        </w:rPr>
        <w:t>湖南省住房和城乡建设厅《关于印发2019年湖南省工程建设地方标准编制项目计划的通知》（湘建科函[2019]</w:t>
      </w:r>
      <w:r>
        <w:rPr>
          <w:rFonts w:ascii="宋体" w:hAnsi="宋体"/>
          <w:bCs/>
          <w:sz w:val="24"/>
          <w:szCs w:val="24"/>
        </w:rPr>
        <w:t>XXX</w:t>
      </w:r>
      <w:r>
        <w:rPr>
          <w:rFonts w:ascii="宋体" w:hAnsi="宋体" w:hint="eastAsia"/>
          <w:bCs/>
          <w:sz w:val="24"/>
          <w:szCs w:val="24"/>
        </w:rPr>
        <w:t>号）</w:t>
      </w:r>
      <w:r>
        <w:rPr>
          <w:rFonts w:ascii="宋体" w:hAnsi="宋体" w:hint="eastAsia"/>
          <w:sz w:val="24"/>
          <w:szCs w:val="24"/>
        </w:rPr>
        <w:t>的要求，标准编制组经广泛调查研究，认真总结实践经验，参考有关国内先进标准，并在广泛征求意见基础上，制定了本标准。</w:t>
      </w:r>
    </w:p>
    <w:p w:rsidR="00985D6A" w:rsidRDefault="00390811">
      <w:pPr>
        <w:ind w:firstLineChars="200" w:firstLine="480"/>
        <w:jc w:val="left"/>
        <w:rPr>
          <w:rFonts w:ascii="宋体" w:hAnsi="宋体"/>
          <w:sz w:val="24"/>
          <w:szCs w:val="24"/>
        </w:rPr>
      </w:pPr>
      <w:r>
        <w:rPr>
          <w:rFonts w:ascii="宋体" w:hAnsi="宋体" w:hint="eastAsia"/>
          <w:sz w:val="24"/>
          <w:szCs w:val="24"/>
        </w:rPr>
        <w:t>本标准主要技术内容是：1 总则；2 术语；3 基本规定；4户内设计;5 公共空间设计；6机电设计;7 室内环境;8 防火。</w:t>
      </w:r>
      <w:r>
        <w:rPr>
          <w:rFonts w:ascii="宋体" w:hAnsi="宋体" w:hint="eastAsia"/>
          <w:bCs/>
          <w:sz w:val="24"/>
          <w:szCs w:val="24"/>
        </w:rPr>
        <w:t>根据住房城乡建设部《工程建设标准涉及专利管理办法》（建办标[2017]3号）文件要求，主编单位声明：本标准不涉及任何专利情况，如在使用过程中发现涉及到企业专利技术请及时与编制组联系。</w:t>
      </w:r>
    </w:p>
    <w:p w:rsidR="00985D6A" w:rsidRDefault="00390811">
      <w:pPr>
        <w:ind w:firstLineChars="200" w:firstLine="480"/>
        <w:jc w:val="left"/>
        <w:rPr>
          <w:rFonts w:ascii="宋体" w:hAnsi="宋体"/>
          <w:sz w:val="24"/>
          <w:szCs w:val="24"/>
        </w:rPr>
      </w:pPr>
      <w:r>
        <w:rPr>
          <w:rFonts w:ascii="宋体" w:hAnsi="宋体" w:hint="eastAsia"/>
          <w:sz w:val="24"/>
          <w:szCs w:val="24"/>
        </w:rPr>
        <w:t>本标准由湖南省住房和城乡建设厅负责管理，由湖南省建筑科学研究院有限责任公司负责具体技术内容的解释。执行过程中如有意见或建议，请寄送湖南省建筑科学研究院（地址：，邮政编码：）。</w:t>
      </w:r>
    </w:p>
    <w:p w:rsidR="00985D6A" w:rsidRDefault="00985D6A">
      <w:pPr>
        <w:ind w:firstLineChars="200" w:firstLine="480"/>
        <w:jc w:val="left"/>
        <w:rPr>
          <w:rFonts w:ascii="宋体" w:hAnsi="宋体"/>
          <w:sz w:val="24"/>
          <w:szCs w:val="24"/>
        </w:rPr>
      </w:pPr>
    </w:p>
    <w:p w:rsidR="00985D6A" w:rsidRDefault="00985D6A">
      <w:pPr>
        <w:ind w:firstLineChars="200" w:firstLine="480"/>
        <w:jc w:val="left"/>
        <w:rPr>
          <w:sz w:val="24"/>
          <w:szCs w:val="24"/>
        </w:rPr>
      </w:pPr>
    </w:p>
    <w:p w:rsidR="00985D6A" w:rsidRDefault="00985D6A">
      <w:pPr>
        <w:ind w:firstLineChars="200" w:firstLine="480"/>
        <w:jc w:val="left"/>
        <w:rPr>
          <w:sz w:val="24"/>
          <w:szCs w:val="24"/>
        </w:rPr>
      </w:pPr>
    </w:p>
    <w:p w:rsidR="00985D6A" w:rsidRDefault="00985D6A">
      <w:pPr>
        <w:ind w:firstLineChars="200" w:firstLine="480"/>
        <w:jc w:val="left"/>
        <w:rPr>
          <w:sz w:val="24"/>
          <w:szCs w:val="24"/>
        </w:rPr>
      </w:pPr>
    </w:p>
    <w:p w:rsidR="00985D6A" w:rsidRDefault="00985D6A">
      <w:pPr>
        <w:ind w:firstLineChars="200" w:firstLine="480"/>
        <w:jc w:val="left"/>
        <w:rPr>
          <w:sz w:val="24"/>
          <w:szCs w:val="24"/>
        </w:rPr>
      </w:pPr>
    </w:p>
    <w:p w:rsidR="00985D6A" w:rsidRDefault="00985D6A">
      <w:pPr>
        <w:ind w:firstLineChars="200" w:firstLine="480"/>
        <w:jc w:val="left"/>
        <w:rPr>
          <w:sz w:val="24"/>
          <w:szCs w:val="24"/>
        </w:rPr>
      </w:pPr>
    </w:p>
    <w:p w:rsidR="00985D6A" w:rsidRDefault="00985D6A">
      <w:pPr>
        <w:ind w:firstLineChars="200" w:firstLine="480"/>
        <w:jc w:val="left"/>
        <w:rPr>
          <w:sz w:val="24"/>
          <w:szCs w:val="24"/>
        </w:rPr>
      </w:pPr>
    </w:p>
    <w:p w:rsidR="00985D6A" w:rsidRDefault="00985D6A">
      <w:pPr>
        <w:ind w:firstLineChars="200" w:firstLine="480"/>
        <w:jc w:val="left"/>
        <w:rPr>
          <w:sz w:val="24"/>
          <w:szCs w:val="24"/>
        </w:rPr>
      </w:pPr>
    </w:p>
    <w:p w:rsidR="00985D6A" w:rsidRDefault="00985D6A">
      <w:pPr>
        <w:ind w:firstLineChars="200" w:firstLine="480"/>
        <w:jc w:val="left"/>
        <w:rPr>
          <w:sz w:val="24"/>
          <w:szCs w:val="24"/>
        </w:rPr>
      </w:pPr>
    </w:p>
    <w:p w:rsidR="00985D6A" w:rsidRDefault="00985D6A">
      <w:pPr>
        <w:ind w:firstLineChars="200" w:firstLine="480"/>
        <w:jc w:val="left"/>
        <w:rPr>
          <w:sz w:val="24"/>
          <w:szCs w:val="24"/>
        </w:rPr>
      </w:pPr>
    </w:p>
    <w:p w:rsidR="00985D6A" w:rsidRDefault="00985D6A">
      <w:pPr>
        <w:ind w:firstLineChars="200" w:firstLine="480"/>
        <w:jc w:val="left"/>
        <w:rPr>
          <w:sz w:val="24"/>
          <w:szCs w:val="24"/>
        </w:rPr>
      </w:pPr>
    </w:p>
    <w:p w:rsidR="00985D6A" w:rsidRDefault="00985D6A">
      <w:pPr>
        <w:ind w:firstLineChars="200" w:firstLine="480"/>
        <w:jc w:val="left"/>
        <w:rPr>
          <w:sz w:val="24"/>
          <w:szCs w:val="24"/>
        </w:rPr>
      </w:pPr>
    </w:p>
    <w:p w:rsidR="00985D6A" w:rsidRDefault="00985D6A">
      <w:pPr>
        <w:ind w:firstLineChars="200" w:firstLine="480"/>
        <w:jc w:val="left"/>
        <w:rPr>
          <w:sz w:val="24"/>
          <w:szCs w:val="24"/>
        </w:rPr>
      </w:pPr>
    </w:p>
    <w:p w:rsidR="00985D6A" w:rsidRDefault="00985D6A">
      <w:pPr>
        <w:ind w:firstLineChars="200" w:firstLine="480"/>
        <w:jc w:val="left"/>
        <w:rPr>
          <w:sz w:val="24"/>
          <w:szCs w:val="24"/>
        </w:rPr>
      </w:pPr>
    </w:p>
    <w:p w:rsidR="00985D6A" w:rsidRDefault="00985D6A">
      <w:pPr>
        <w:ind w:firstLineChars="200" w:firstLine="480"/>
        <w:jc w:val="left"/>
        <w:rPr>
          <w:sz w:val="24"/>
          <w:szCs w:val="24"/>
        </w:rPr>
      </w:pPr>
    </w:p>
    <w:p w:rsidR="00985D6A" w:rsidRDefault="00985D6A">
      <w:pPr>
        <w:ind w:firstLineChars="200" w:firstLine="480"/>
        <w:jc w:val="left"/>
        <w:rPr>
          <w:sz w:val="24"/>
          <w:szCs w:val="24"/>
        </w:rPr>
      </w:pPr>
    </w:p>
    <w:p w:rsidR="00985D6A" w:rsidRDefault="00985D6A">
      <w:pPr>
        <w:ind w:firstLineChars="200" w:firstLine="480"/>
        <w:jc w:val="left"/>
        <w:rPr>
          <w:sz w:val="24"/>
          <w:szCs w:val="24"/>
        </w:rPr>
      </w:pPr>
    </w:p>
    <w:p w:rsidR="00985D6A" w:rsidRDefault="00985D6A">
      <w:pPr>
        <w:ind w:firstLineChars="200" w:firstLine="480"/>
        <w:jc w:val="left"/>
        <w:rPr>
          <w:sz w:val="24"/>
          <w:szCs w:val="24"/>
        </w:rPr>
      </w:pPr>
    </w:p>
    <w:p w:rsidR="00985D6A" w:rsidRDefault="00985D6A">
      <w:pPr>
        <w:ind w:firstLineChars="200" w:firstLine="480"/>
        <w:jc w:val="left"/>
        <w:rPr>
          <w:sz w:val="24"/>
          <w:szCs w:val="24"/>
        </w:rPr>
      </w:pPr>
    </w:p>
    <w:p w:rsidR="00985D6A" w:rsidRDefault="00985D6A">
      <w:pPr>
        <w:ind w:firstLineChars="200" w:firstLine="480"/>
        <w:jc w:val="left"/>
        <w:rPr>
          <w:sz w:val="24"/>
          <w:szCs w:val="24"/>
        </w:rPr>
      </w:pPr>
    </w:p>
    <w:p w:rsidR="00985D6A" w:rsidRDefault="00985D6A">
      <w:pPr>
        <w:jc w:val="left"/>
        <w:rPr>
          <w:sz w:val="24"/>
          <w:szCs w:val="24"/>
        </w:rPr>
      </w:pPr>
    </w:p>
    <w:p w:rsidR="00985D6A" w:rsidRDefault="00985D6A">
      <w:pPr>
        <w:rPr>
          <w:b/>
          <w:sz w:val="32"/>
          <w:szCs w:val="32"/>
        </w:rPr>
        <w:sectPr w:rsidR="00985D6A">
          <w:pgSz w:w="11906" w:h="16838"/>
          <w:pgMar w:top="1440" w:right="1800" w:bottom="1440" w:left="1800" w:header="851" w:footer="992" w:gutter="0"/>
          <w:cols w:space="425"/>
          <w:docGrid w:type="lines" w:linePitch="312"/>
        </w:sectPr>
      </w:pPr>
    </w:p>
    <w:p w:rsidR="00985D6A" w:rsidRDefault="00390811">
      <w:pPr>
        <w:jc w:val="center"/>
        <w:rPr>
          <w:b/>
          <w:sz w:val="32"/>
          <w:szCs w:val="32"/>
        </w:rPr>
      </w:pPr>
      <w:r>
        <w:rPr>
          <w:rFonts w:hint="eastAsia"/>
          <w:b/>
          <w:sz w:val="32"/>
          <w:szCs w:val="32"/>
        </w:rPr>
        <w:lastRenderedPageBreak/>
        <w:t>目</w:t>
      </w:r>
      <w:r>
        <w:rPr>
          <w:rFonts w:hint="eastAsia"/>
          <w:b/>
          <w:sz w:val="32"/>
          <w:szCs w:val="32"/>
        </w:rPr>
        <w:t xml:space="preserve">  </w:t>
      </w:r>
      <w:r>
        <w:rPr>
          <w:rFonts w:hint="eastAsia"/>
          <w:b/>
          <w:sz w:val="32"/>
          <w:szCs w:val="32"/>
        </w:rPr>
        <w:t>次</w:t>
      </w:r>
    </w:p>
    <w:p w:rsidR="00985D6A" w:rsidRDefault="00390811">
      <w:pPr>
        <w:ind w:firstLineChars="200" w:firstLine="480"/>
        <w:jc w:val="left"/>
        <w:rPr>
          <w:rFonts w:ascii="宋体" w:hAnsi="宋体"/>
          <w:sz w:val="24"/>
          <w:szCs w:val="24"/>
        </w:rPr>
      </w:pPr>
      <w:r>
        <w:rPr>
          <w:rFonts w:ascii="宋体" w:hAnsi="宋体" w:hint="eastAsia"/>
          <w:sz w:val="24"/>
          <w:szCs w:val="24"/>
        </w:rPr>
        <w:t>1 总则</w:t>
      </w:r>
    </w:p>
    <w:p w:rsidR="00985D6A" w:rsidRDefault="00390811">
      <w:pPr>
        <w:ind w:firstLineChars="200" w:firstLine="480"/>
        <w:jc w:val="left"/>
        <w:rPr>
          <w:rFonts w:ascii="宋体" w:hAnsi="宋体"/>
          <w:sz w:val="24"/>
          <w:szCs w:val="24"/>
        </w:rPr>
      </w:pPr>
      <w:r>
        <w:rPr>
          <w:rFonts w:ascii="宋体" w:hAnsi="宋体" w:hint="eastAsia"/>
          <w:sz w:val="24"/>
          <w:szCs w:val="24"/>
        </w:rPr>
        <w:t>2 术语</w:t>
      </w:r>
    </w:p>
    <w:p w:rsidR="00985D6A" w:rsidRDefault="00390811">
      <w:pPr>
        <w:ind w:firstLineChars="200" w:firstLine="480"/>
        <w:jc w:val="left"/>
        <w:rPr>
          <w:rFonts w:ascii="宋体" w:hAnsi="宋体"/>
          <w:sz w:val="24"/>
          <w:szCs w:val="24"/>
        </w:rPr>
      </w:pPr>
      <w:r>
        <w:rPr>
          <w:rFonts w:ascii="宋体" w:hAnsi="宋体" w:hint="eastAsia"/>
          <w:sz w:val="24"/>
          <w:szCs w:val="24"/>
        </w:rPr>
        <w:t>3 基本规定</w:t>
      </w:r>
    </w:p>
    <w:p w:rsidR="00985D6A" w:rsidRDefault="00390811">
      <w:pPr>
        <w:ind w:firstLineChars="200" w:firstLine="480"/>
        <w:jc w:val="left"/>
        <w:rPr>
          <w:rFonts w:ascii="宋体" w:hAnsi="宋体"/>
          <w:sz w:val="24"/>
          <w:szCs w:val="24"/>
        </w:rPr>
      </w:pPr>
      <w:r>
        <w:rPr>
          <w:rFonts w:ascii="宋体" w:hAnsi="宋体" w:hint="eastAsia"/>
          <w:sz w:val="24"/>
          <w:szCs w:val="24"/>
        </w:rPr>
        <w:t>4 户内设计</w:t>
      </w:r>
    </w:p>
    <w:p w:rsidR="00985D6A" w:rsidRDefault="00390811">
      <w:pPr>
        <w:ind w:firstLineChars="200" w:firstLine="480"/>
        <w:jc w:val="left"/>
        <w:rPr>
          <w:rFonts w:ascii="宋体" w:hAnsi="宋体"/>
          <w:sz w:val="24"/>
          <w:szCs w:val="24"/>
        </w:rPr>
      </w:pPr>
      <w:r>
        <w:rPr>
          <w:rFonts w:ascii="宋体" w:hAnsi="宋体" w:hint="eastAsia"/>
          <w:sz w:val="24"/>
          <w:szCs w:val="24"/>
        </w:rPr>
        <w:t>4.1 一般规定</w:t>
      </w:r>
    </w:p>
    <w:p w:rsidR="00985D6A" w:rsidRDefault="00390811">
      <w:pPr>
        <w:ind w:firstLineChars="200" w:firstLine="480"/>
        <w:jc w:val="left"/>
        <w:rPr>
          <w:rFonts w:ascii="宋体" w:hAnsi="宋体"/>
          <w:sz w:val="24"/>
          <w:szCs w:val="24"/>
        </w:rPr>
      </w:pPr>
      <w:r>
        <w:rPr>
          <w:rFonts w:ascii="宋体" w:hAnsi="宋体" w:hint="eastAsia"/>
          <w:sz w:val="24"/>
          <w:szCs w:val="24"/>
        </w:rPr>
        <w:t>4.2 起居室（厅）</w:t>
      </w:r>
    </w:p>
    <w:p w:rsidR="00985D6A" w:rsidRDefault="00390811">
      <w:pPr>
        <w:ind w:firstLineChars="200" w:firstLine="480"/>
        <w:jc w:val="left"/>
        <w:rPr>
          <w:rFonts w:ascii="宋体" w:hAnsi="宋体"/>
          <w:sz w:val="24"/>
          <w:szCs w:val="24"/>
        </w:rPr>
      </w:pPr>
      <w:r>
        <w:rPr>
          <w:rFonts w:ascii="宋体" w:hAnsi="宋体" w:hint="eastAsia"/>
          <w:sz w:val="24"/>
          <w:szCs w:val="24"/>
        </w:rPr>
        <w:t>4.3 卧室</w:t>
      </w:r>
    </w:p>
    <w:p w:rsidR="00985D6A" w:rsidRDefault="00390811">
      <w:pPr>
        <w:ind w:firstLineChars="200" w:firstLine="480"/>
        <w:jc w:val="left"/>
        <w:rPr>
          <w:rFonts w:ascii="宋体" w:hAnsi="宋体"/>
          <w:sz w:val="24"/>
          <w:szCs w:val="24"/>
        </w:rPr>
      </w:pPr>
      <w:r>
        <w:rPr>
          <w:rFonts w:ascii="宋体" w:hAnsi="宋体" w:hint="eastAsia"/>
          <w:sz w:val="24"/>
          <w:szCs w:val="24"/>
        </w:rPr>
        <w:t>4.4 厨房</w:t>
      </w:r>
    </w:p>
    <w:p w:rsidR="00985D6A" w:rsidRDefault="00390811">
      <w:pPr>
        <w:ind w:firstLineChars="200" w:firstLine="480"/>
        <w:jc w:val="left"/>
        <w:rPr>
          <w:rFonts w:ascii="宋体" w:hAnsi="宋体"/>
          <w:sz w:val="24"/>
          <w:szCs w:val="24"/>
        </w:rPr>
      </w:pPr>
      <w:r>
        <w:rPr>
          <w:rFonts w:ascii="宋体" w:hAnsi="宋体" w:hint="eastAsia"/>
          <w:sz w:val="24"/>
          <w:szCs w:val="24"/>
        </w:rPr>
        <w:t>4.5 卫生间</w:t>
      </w:r>
    </w:p>
    <w:p w:rsidR="00985D6A" w:rsidRDefault="00390811">
      <w:pPr>
        <w:ind w:firstLineChars="200" w:firstLine="480"/>
        <w:jc w:val="left"/>
        <w:rPr>
          <w:rFonts w:ascii="宋体" w:hAnsi="宋体"/>
          <w:sz w:val="24"/>
          <w:szCs w:val="24"/>
        </w:rPr>
      </w:pPr>
      <w:r>
        <w:rPr>
          <w:rFonts w:ascii="宋体" w:hAnsi="宋体" w:hint="eastAsia"/>
          <w:sz w:val="24"/>
          <w:szCs w:val="24"/>
        </w:rPr>
        <w:t>4.6 门厅</w:t>
      </w:r>
    </w:p>
    <w:p w:rsidR="00985D6A" w:rsidRDefault="00390811">
      <w:pPr>
        <w:ind w:firstLineChars="200" w:firstLine="480"/>
        <w:jc w:val="left"/>
        <w:rPr>
          <w:rFonts w:ascii="宋体" w:hAnsi="宋体"/>
          <w:sz w:val="24"/>
          <w:szCs w:val="24"/>
        </w:rPr>
      </w:pPr>
      <w:r>
        <w:rPr>
          <w:rFonts w:ascii="宋体" w:hAnsi="宋体" w:hint="eastAsia"/>
          <w:sz w:val="24"/>
          <w:szCs w:val="24"/>
        </w:rPr>
        <w:t>4.7 阳台</w:t>
      </w:r>
    </w:p>
    <w:p w:rsidR="00985D6A" w:rsidRDefault="00390811">
      <w:pPr>
        <w:ind w:firstLineChars="200" w:firstLine="480"/>
        <w:jc w:val="left"/>
        <w:rPr>
          <w:rFonts w:ascii="宋体" w:hAnsi="宋体"/>
          <w:sz w:val="24"/>
          <w:szCs w:val="24"/>
        </w:rPr>
      </w:pPr>
      <w:r>
        <w:rPr>
          <w:rFonts w:ascii="宋体" w:hAnsi="宋体" w:hint="eastAsia"/>
          <w:sz w:val="24"/>
          <w:szCs w:val="24"/>
        </w:rPr>
        <w:t>4.8 户内楼梯和门窗</w:t>
      </w:r>
    </w:p>
    <w:p w:rsidR="00985D6A" w:rsidRDefault="00390811">
      <w:pPr>
        <w:ind w:firstLineChars="200" w:firstLine="480"/>
        <w:jc w:val="left"/>
        <w:rPr>
          <w:rFonts w:ascii="宋体" w:hAnsi="宋体"/>
          <w:sz w:val="24"/>
          <w:szCs w:val="24"/>
        </w:rPr>
      </w:pPr>
      <w:r>
        <w:rPr>
          <w:rFonts w:ascii="宋体" w:hAnsi="宋体" w:hint="eastAsia"/>
          <w:sz w:val="24"/>
          <w:szCs w:val="24"/>
        </w:rPr>
        <w:t>5 公共空间设计</w:t>
      </w:r>
    </w:p>
    <w:p w:rsidR="00985D6A" w:rsidRDefault="00390811">
      <w:pPr>
        <w:ind w:firstLineChars="200" w:firstLine="480"/>
        <w:jc w:val="left"/>
        <w:rPr>
          <w:rFonts w:ascii="宋体" w:hAnsi="宋体"/>
          <w:sz w:val="24"/>
          <w:szCs w:val="24"/>
        </w:rPr>
      </w:pPr>
      <w:r>
        <w:rPr>
          <w:rFonts w:ascii="宋体" w:hAnsi="宋体" w:hint="eastAsia"/>
          <w:sz w:val="24"/>
          <w:szCs w:val="24"/>
        </w:rPr>
        <w:t>5.1 一般规定</w:t>
      </w:r>
    </w:p>
    <w:p w:rsidR="00985D6A" w:rsidRDefault="00390811">
      <w:pPr>
        <w:ind w:firstLineChars="200" w:firstLine="480"/>
        <w:jc w:val="left"/>
        <w:rPr>
          <w:rFonts w:ascii="宋体" w:hAnsi="宋体"/>
          <w:sz w:val="24"/>
          <w:szCs w:val="24"/>
        </w:rPr>
      </w:pPr>
      <w:r>
        <w:rPr>
          <w:rFonts w:ascii="宋体" w:hAnsi="宋体" w:hint="eastAsia"/>
          <w:sz w:val="24"/>
          <w:szCs w:val="24"/>
        </w:rPr>
        <w:t>5.2 门厅、走廊、候梯厅</w:t>
      </w:r>
    </w:p>
    <w:p w:rsidR="00985D6A" w:rsidRDefault="00390811">
      <w:pPr>
        <w:ind w:firstLineChars="200" w:firstLine="480"/>
        <w:jc w:val="left"/>
        <w:rPr>
          <w:rFonts w:ascii="宋体" w:hAnsi="宋体"/>
          <w:sz w:val="24"/>
          <w:szCs w:val="24"/>
        </w:rPr>
      </w:pPr>
      <w:r>
        <w:rPr>
          <w:rFonts w:ascii="宋体" w:hAnsi="宋体" w:hint="eastAsia"/>
          <w:sz w:val="24"/>
          <w:szCs w:val="24"/>
        </w:rPr>
        <w:t>5.3 楼梯</w:t>
      </w:r>
    </w:p>
    <w:p w:rsidR="00985D6A" w:rsidRDefault="00390811">
      <w:pPr>
        <w:ind w:firstLineChars="200" w:firstLine="480"/>
        <w:jc w:val="left"/>
        <w:rPr>
          <w:rFonts w:ascii="宋体" w:hAnsi="宋体"/>
          <w:sz w:val="24"/>
          <w:szCs w:val="24"/>
        </w:rPr>
      </w:pPr>
      <w:r>
        <w:rPr>
          <w:rFonts w:ascii="宋体" w:hAnsi="宋体" w:hint="eastAsia"/>
          <w:sz w:val="24"/>
          <w:szCs w:val="24"/>
        </w:rPr>
        <w:t>6 机电设计</w:t>
      </w:r>
    </w:p>
    <w:p w:rsidR="00985D6A" w:rsidRDefault="00390811">
      <w:pPr>
        <w:ind w:firstLineChars="200" w:firstLine="480"/>
        <w:jc w:val="left"/>
        <w:rPr>
          <w:rFonts w:ascii="宋体" w:hAnsi="宋体"/>
          <w:sz w:val="24"/>
          <w:szCs w:val="24"/>
        </w:rPr>
      </w:pPr>
      <w:r>
        <w:rPr>
          <w:rFonts w:ascii="宋体" w:hAnsi="宋体" w:hint="eastAsia"/>
          <w:sz w:val="24"/>
          <w:szCs w:val="24"/>
        </w:rPr>
        <w:t>6.1 一般规定</w:t>
      </w:r>
    </w:p>
    <w:p w:rsidR="00985D6A" w:rsidRDefault="00390811">
      <w:pPr>
        <w:ind w:firstLineChars="200" w:firstLine="480"/>
        <w:jc w:val="left"/>
        <w:rPr>
          <w:rFonts w:ascii="宋体" w:hAnsi="宋体"/>
          <w:sz w:val="24"/>
          <w:szCs w:val="24"/>
        </w:rPr>
      </w:pPr>
      <w:r>
        <w:rPr>
          <w:rFonts w:ascii="宋体" w:hAnsi="宋体" w:hint="eastAsia"/>
          <w:sz w:val="24"/>
          <w:szCs w:val="24"/>
        </w:rPr>
        <w:t>6.2 给排水</w:t>
      </w:r>
    </w:p>
    <w:p w:rsidR="00985D6A" w:rsidRDefault="00390811">
      <w:pPr>
        <w:ind w:firstLineChars="200" w:firstLine="480"/>
        <w:jc w:val="left"/>
        <w:rPr>
          <w:rFonts w:ascii="宋体" w:hAnsi="宋体"/>
          <w:sz w:val="24"/>
          <w:szCs w:val="24"/>
        </w:rPr>
      </w:pPr>
      <w:r>
        <w:rPr>
          <w:rFonts w:ascii="宋体" w:hAnsi="宋体" w:hint="eastAsia"/>
          <w:sz w:val="24"/>
          <w:szCs w:val="24"/>
        </w:rPr>
        <w:t>6.3 采暖</w:t>
      </w:r>
    </w:p>
    <w:p w:rsidR="00985D6A" w:rsidRDefault="00390811">
      <w:pPr>
        <w:ind w:firstLineChars="200" w:firstLine="480"/>
        <w:jc w:val="left"/>
        <w:rPr>
          <w:rFonts w:ascii="宋体" w:hAnsi="宋体"/>
          <w:sz w:val="24"/>
          <w:szCs w:val="24"/>
        </w:rPr>
      </w:pPr>
      <w:r>
        <w:rPr>
          <w:rFonts w:ascii="宋体" w:hAnsi="宋体" w:hint="eastAsia"/>
          <w:sz w:val="24"/>
          <w:szCs w:val="24"/>
        </w:rPr>
        <w:t>6.4 通风与空调</w:t>
      </w:r>
    </w:p>
    <w:p w:rsidR="00985D6A" w:rsidRDefault="00390811">
      <w:pPr>
        <w:ind w:firstLineChars="200" w:firstLine="480"/>
        <w:jc w:val="left"/>
        <w:rPr>
          <w:rFonts w:ascii="宋体" w:hAnsi="宋体"/>
          <w:sz w:val="24"/>
          <w:szCs w:val="24"/>
        </w:rPr>
      </w:pPr>
      <w:r>
        <w:rPr>
          <w:rFonts w:ascii="宋体" w:hAnsi="宋体" w:hint="eastAsia"/>
          <w:sz w:val="24"/>
          <w:szCs w:val="24"/>
        </w:rPr>
        <w:t>6.5 燃气</w:t>
      </w:r>
    </w:p>
    <w:p w:rsidR="00985D6A" w:rsidRDefault="00390811">
      <w:pPr>
        <w:ind w:firstLineChars="200" w:firstLine="480"/>
        <w:jc w:val="left"/>
        <w:rPr>
          <w:rFonts w:ascii="宋体" w:hAnsi="宋体"/>
          <w:sz w:val="24"/>
          <w:szCs w:val="24"/>
        </w:rPr>
      </w:pPr>
      <w:r>
        <w:rPr>
          <w:rFonts w:ascii="宋体" w:hAnsi="宋体" w:hint="eastAsia"/>
          <w:sz w:val="24"/>
          <w:szCs w:val="24"/>
        </w:rPr>
        <w:t>6.6 电气及智能化</w:t>
      </w:r>
    </w:p>
    <w:p w:rsidR="00985D6A" w:rsidRDefault="00390811">
      <w:pPr>
        <w:ind w:firstLineChars="200" w:firstLine="480"/>
        <w:jc w:val="left"/>
        <w:rPr>
          <w:rFonts w:ascii="宋体" w:hAnsi="宋体"/>
          <w:sz w:val="24"/>
          <w:szCs w:val="24"/>
        </w:rPr>
      </w:pPr>
      <w:r>
        <w:rPr>
          <w:rFonts w:ascii="宋体" w:hAnsi="宋体"/>
          <w:sz w:val="24"/>
          <w:szCs w:val="24"/>
        </w:rPr>
        <w:t xml:space="preserve">7 </w:t>
      </w:r>
      <w:r>
        <w:rPr>
          <w:rFonts w:ascii="宋体" w:hAnsi="宋体" w:hint="eastAsia"/>
          <w:sz w:val="24"/>
          <w:szCs w:val="24"/>
        </w:rPr>
        <w:t>室内环境</w:t>
      </w:r>
    </w:p>
    <w:p w:rsidR="00985D6A" w:rsidRDefault="00390811">
      <w:pPr>
        <w:ind w:firstLineChars="200" w:firstLine="480"/>
        <w:jc w:val="left"/>
        <w:rPr>
          <w:rFonts w:ascii="宋体" w:hAnsi="宋体"/>
          <w:sz w:val="24"/>
          <w:szCs w:val="24"/>
        </w:rPr>
      </w:pPr>
      <w:r>
        <w:rPr>
          <w:rFonts w:ascii="宋体" w:hAnsi="宋体" w:hint="eastAsia"/>
          <w:sz w:val="24"/>
          <w:szCs w:val="24"/>
        </w:rPr>
        <w:t>8</w:t>
      </w:r>
      <w:r>
        <w:rPr>
          <w:rFonts w:ascii="宋体" w:hAnsi="宋体"/>
          <w:sz w:val="24"/>
          <w:szCs w:val="24"/>
        </w:rPr>
        <w:t xml:space="preserve"> </w:t>
      </w:r>
      <w:r>
        <w:rPr>
          <w:rFonts w:ascii="宋体" w:hAnsi="宋体" w:hint="eastAsia"/>
          <w:sz w:val="24"/>
          <w:szCs w:val="24"/>
        </w:rPr>
        <w:t>防火</w:t>
      </w:r>
    </w:p>
    <w:p w:rsidR="00985D6A" w:rsidRDefault="00390811">
      <w:pPr>
        <w:ind w:firstLineChars="200" w:firstLine="480"/>
        <w:jc w:val="left"/>
        <w:rPr>
          <w:rFonts w:ascii="宋体" w:hAnsi="宋体"/>
          <w:sz w:val="24"/>
          <w:szCs w:val="24"/>
        </w:rPr>
      </w:pPr>
      <w:r>
        <w:rPr>
          <w:rFonts w:ascii="宋体" w:hAnsi="宋体" w:hint="eastAsia"/>
          <w:sz w:val="24"/>
          <w:szCs w:val="24"/>
        </w:rPr>
        <w:t>本标准用词说明</w:t>
      </w:r>
    </w:p>
    <w:p w:rsidR="00985D6A" w:rsidRDefault="00390811">
      <w:pPr>
        <w:ind w:firstLineChars="200" w:firstLine="480"/>
        <w:jc w:val="left"/>
        <w:rPr>
          <w:rFonts w:ascii="宋体" w:hAnsi="宋体"/>
          <w:sz w:val="24"/>
          <w:szCs w:val="24"/>
        </w:rPr>
      </w:pPr>
      <w:r>
        <w:rPr>
          <w:rFonts w:ascii="宋体" w:hAnsi="宋体" w:hint="eastAsia"/>
          <w:sz w:val="24"/>
          <w:szCs w:val="24"/>
        </w:rPr>
        <w:t>引用标准名录</w:t>
      </w:r>
    </w:p>
    <w:p w:rsidR="00985D6A" w:rsidRDefault="00390811">
      <w:pPr>
        <w:ind w:firstLineChars="200" w:firstLine="480"/>
        <w:jc w:val="left"/>
        <w:rPr>
          <w:rFonts w:ascii="宋体" w:hAnsi="宋体"/>
          <w:sz w:val="24"/>
          <w:szCs w:val="24"/>
        </w:rPr>
      </w:pPr>
      <w:r>
        <w:rPr>
          <w:rFonts w:ascii="宋体" w:hAnsi="宋体" w:hint="eastAsia"/>
          <w:sz w:val="24"/>
          <w:szCs w:val="24"/>
        </w:rPr>
        <w:t>附：条文说明</w:t>
      </w:r>
    </w:p>
    <w:p w:rsidR="00985D6A" w:rsidRDefault="00985D6A">
      <w:pPr>
        <w:ind w:firstLineChars="200" w:firstLine="480"/>
        <w:jc w:val="left"/>
        <w:rPr>
          <w:rFonts w:ascii="宋体" w:hAnsi="宋体"/>
          <w:sz w:val="24"/>
          <w:szCs w:val="24"/>
        </w:rPr>
      </w:pPr>
    </w:p>
    <w:p w:rsidR="00985D6A" w:rsidRDefault="00985D6A">
      <w:pPr>
        <w:jc w:val="center"/>
        <w:rPr>
          <w:rFonts w:ascii="宋体" w:hAnsi="宋体"/>
          <w:b/>
          <w:sz w:val="32"/>
          <w:szCs w:val="32"/>
        </w:rPr>
      </w:pPr>
    </w:p>
    <w:p w:rsidR="00985D6A" w:rsidRDefault="00985D6A">
      <w:pPr>
        <w:jc w:val="center"/>
        <w:rPr>
          <w:rFonts w:ascii="宋体" w:hAnsi="宋体"/>
          <w:b/>
          <w:sz w:val="32"/>
          <w:szCs w:val="32"/>
        </w:rPr>
      </w:pPr>
    </w:p>
    <w:p w:rsidR="00985D6A" w:rsidRDefault="00985D6A">
      <w:pPr>
        <w:jc w:val="center"/>
        <w:rPr>
          <w:rFonts w:ascii="宋体" w:hAnsi="宋体"/>
          <w:b/>
          <w:sz w:val="32"/>
          <w:szCs w:val="32"/>
        </w:rPr>
      </w:pPr>
    </w:p>
    <w:p w:rsidR="00985D6A" w:rsidRDefault="00985D6A">
      <w:pPr>
        <w:jc w:val="center"/>
        <w:rPr>
          <w:rFonts w:ascii="宋体" w:hAnsi="宋体"/>
          <w:b/>
          <w:sz w:val="32"/>
          <w:szCs w:val="32"/>
        </w:rPr>
      </w:pPr>
    </w:p>
    <w:p w:rsidR="00985D6A" w:rsidRDefault="00985D6A">
      <w:pPr>
        <w:jc w:val="center"/>
        <w:rPr>
          <w:rFonts w:ascii="宋体" w:hAnsi="宋体"/>
          <w:b/>
          <w:sz w:val="32"/>
          <w:szCs w:val="32"/>
        </w:rPr>
      </w:pPr>
    </w:p>
    <w:p w:rsidR="00985D6A" w:rsidRDefault="00985D6A">
      <w:pPr>
        <w:rPr>
          <w:rFonts w:ascii="宋体" w:hAnsi="宋体"/>
          <w:b/>
          <w:sz w:val="32"/>
          <w:szCs w:val="32"/>
        </w:rPr>
      </w:pPr>
    </w:p>
    <w:p w:rsidR="00985D6A" w:rsidRDefault="00985D6A">
      <w:pPr>
        <w:rPr>
          <w:rFonts w:ascii="宋体" w:hAnsi="宋体"/>
          <w:b/>
          <w:sz w:val="32"/>
          <w:szCs w:val="32"/>
        </w:rPr>
      </w:pPr>
    </w:p>
    <w:p w:rsidR="00985D6A" w:rsidRDefault="00390811">
      <w:pPr>
        <w:jc w:val="center"/>
        <w:rPr>
          <w:sz w:val="32"/>
          <w:szCs w:val="32"/>
        </w:rPr>
      </w:pPr>
      <w:r>
        <w:rPr>
          <w:rFonts w:hint="eastAsia"/>
          <w:sz w:val="32"/>
          <w:szCs w:val="32"/>
        </w:rPr>
        <w:lastRenderedPageBreak/>
        <w:t>Contents</w:t>
      </w:r>
    </w:p>
    <w:p w:rsidR="00985D6A" w:rsidRDefault="00390811">
      <w:pPr>
        <w:ind w:firstLineChars="200" w:firstLine="480"/>
        <w:jc w:val="left"/>
        <w:rPr>
          <w:rFonts w:ascii="宋体" w:hAnsi="宋体"/>
          <w:sz w:val="24"/>
          <w:szCs w:val="24"/>
        </w:rPr>
      </w:pPr>
      <w:r>
        <w:rPr>
          <w:rFonts w:ascii="宋体" w:hAnsi="宋体" w:hint="eastAsia"/>
          <w:sz w:val="24"/>
          <w:szCs w:val="24"/>
        </w:rPr>
        <w:t>1 General Provisions</w:t>
      </w:r>
    </w:p>
    <w:p w:rsidR="00985D6A" w:rsidRDefault="00390811">
      <w:pPr>
        <w:ind w:firstLineChars="200" w:firstLine="480"/>
        <w:jc w:val="left"/>
        <w:rPr>
          <w:rFonts w:ascii="宋体" w:hAnsi="宋体"/>
          <w:sz w:val="24"/>
          <w:szCs w:val="24"/>
        </w:rPr>
      </w:pPr>
      <w:r>
        <w:rPr>
          <w:rFonts w:ascii="宋体" w:hAnsi="宋体" w:hint="eastAsia"/>
          <w:sz w:val="24"/>
          <w:szCs w:val="24"/>
        </w:rPr>
        <w:t>2 Terms</w:t>
      </w:r>
    </w:p>
    <w:p w:rsidR="00985D6A" w:rsidRDefault="00390811">
      <w:pPr>
        <w:ind w:firstLineChars="200" w:firstLine="480"/>
        <w:jc w:val="left"/>
        <w:rPr>
          <w:rFonts w:ascii="宋体" w:hAnsi="宋体"/>
          <w:sz w:val="24"/>
          <w:szCs w:val="24"/>
        </w:rPr>
      </w:pPr>
      <w:r>
        <w:rPr>
          <w:rFonts w:ascii="宋体" w:hAnsi="宋体" w:hint="eastAsia"/>
          <w:sz w:val="24"/>
          <w:szCs w:val="24"/>
        </w:rPr>
        <w:t>3</w:t>
      </w:r>
      <w:r>
        <w:rPr>
          <w:rFonts w:ascii="宋体" w:hAnsi="宋体"/>
          <w:sz w:val="24"/>
          <w:szCs w:val="24"/>
        </w:rPr>
        <w:t xml:space="preserve"> Basic Requirements</w:t>
      </w:r>
    </w:p>
    <w:p w:rsidR="00985D6A" w:rsidRDefault="00390811">
      <w:pPr>
        <w:ind w:firstLineChars="200" w:firstLine="480"/>
        <w:jc w:val="left"/>
        <w:rPr>
          <w:rFonts w:ascii="宋体" w:hAnsi="宋体"/>
          <w:sz w:val="24"/>
          <w:szCs w:val="24"/>
        </w:rPr>
      </w:pPr>
      <w:proofErr w:type="gramStart"/>
      <w:r>
        <w:rPr>
          <w:rFonts w:ascii="宋体" w:hAnsi="宋体" w:hint="eastAsia"/>
          <w:sz w:val="24"/>
          <w:szCs w:val="24"/>
        </w:rPr>
        <w:t>4</w:t>
      </w:r>
      <w:r>
        <w:t xml:space="preserve"> </w:t>
      </w:r>
      <w:r>
        <w:rPr>
          <w:rFonts w:hint="eastAsia"/>
        </w:rPr>
        <w:t xml:space="preserve"> </w:t>
      </w:r>
      <w:r>
        <w:rPr>
          <w:rFonts w:ascii="宋体" w:hAnsi="宋体" w:hint="eastAsia"/>
          <w:sz w:val="24"/>
          <w:szCs w:val="24"/>
        </w:rPr>
        <w:t>Indoor</w:t>
      </w:r>
      <w:proofErr w:type="gramEnd"/>
      <w:r>
        <w:rPr>
          <w:rFonts w:ascii="宋体" w:hAnsi="宋体" w:hint="eastAsia"/>
          <w:sz w:val="24"/>
          <w:szCs w:val="24"/>
        </w:rPr>
        <w:t xml:space="preserve"> Design</w:t>
      </w:r>
    </w:p>
    <w:p w:rsidR="00985D6A" w:rsidRDefault="00390811">
      <w:pPr>
        <w:ind w:firstLineChars="200" w:firstLine="480"/>
        <w:jc w:val="left"/>
        <w:rPr>
          <w:rFonts w:ascii="宋体" w:hAnsi="宋体"/>
          <w:sz w:val="24"/>
          <w:szCs w:val="24"/>
        </w:rPr>
      </w:pPr>
      <w:r>
        <w:rPr>
          <w:rFonts w:ascii="宋体" w:hAnsi="宋体" w:hint="eastAsia"/>
          <w:sz w:val="24"/>
          <w:szCs w:val="24"/>
        </w:rPr>
        <w:t>4.1</w:t>
      </w:r>
      <w:r>
        <w:rPr>
          <w:rFonts w:ascii="宋体" w:hAnsi="宋体"/>
          <w:sz w:val="24"/>
          <w:szCs w:val="24"/>
        </w:rPr>
        <w:t xml:space="preserve"> </w:t>
      </w:r>
      <w:r>
        <w:rPr>
          <w:rFonts w:ascii="宋体" w:hAnsi="宋体" w:hint="eastAsia"/>
          <w:sz w:val="24"/>
          <w:szCs w:val="24"/>
        </w:rPr>
        <w:t>G</w:t>
      </w:r>
      <w:r>
        <w:rPr>
          <w:rFonts w:ascii="宋体" w:hAnsi="宋体"/>
          <w:sz w:val="24"/>
          <w:szCs w:val="24"/>
        </w:rPr>
        <w:t>eneral Requirements</w:t>
      </w:r>
    </w:p>
    <w:p w:rsidR="00985D6A" w:rsidRDefault="00390811">
      <w:pPr>
        <w:ind w:firstLineChars="200" w:firstLine="480"/>
        <w:jc w:val="left"/>
        <w:rPr>
          <w:rFonts w:ascii="宋体" w:hAnsi="宋体"/>
          <w:sz w:val="24"/>
          <w:szCs w:val="24"/>
        </w:rPr>
      </w:pPr>
      <w:r>
        <w:rPr>
          <w:rFonts w:ascii="宋体" w:hAnsi="宋体" w:hint="eastAsia"/>
          <w:sz w:val="24"/>
          <w:szCs w:val="24"/>
        </w:rPr>
        <w:t>4.2</w:t>
      </w:r>
      <w:r>
        <w:rPr>
          <w:rFonts w:ascii="宋体" w:hAnsi="宋体"/>
          <w:sz w:val="24"/>
          <w:szCs w:val="24"/>
        </w:rPr>
        <w:t xml:space="preserve"> </w:t>
      </w:r>
      <w:r>
        <w:rPr>
          <w:rFonts w:ascii="宋体" w:hAnsi="宋体" w:hint="eastAsia"/>
          <w:sz w:val="24"/>
          <w:szCs w:val="24"/>
        </w:rPr>
        <w:t>Living Room (</w:t>
      </w:r>
      <w:r>
        <w:rPr>
          <w:rFonts w:ascii="宋体" w:hAnsi="宋体"/>
          <w:sz w:val="24"/>
          <w:szCs w:val="24"/>
        </w:rPr>
        <w:t>hall</w:t>
      </w:r>
      <w:r>
        <w:rPr>
          <w:rFonts w:ascii="宋体" w:hAnsi="宋体" w:hint="eastAsia"/>
          <w:sz w:val="24"/>
          <w:szCs w:val="24"/>
        </w:rPr>
        <w:t>)</w:t>
      </w:r>
    </w:p>
    <w:p w:rsidR="00985D6A" w:rsidRDefault="00390811">
      <w:pPr>
        <w:ind w:firstLineChars="200" w:firstLine="480"/>
        <w:jc w:val="left"/>
        <w:rPr>
          <w:rFonts w:ascii="宋体" w:hAnsi="宋体"/>
          <w:sz w:val="24"/>
          <w:szCs w:val="24"/>
        </w:rPr>
      </w:pPr>
      <w:r>
        <w:rPr>
          <w:rFonts w:ascii="宋体" w:hAnsi="宋体" w:hint="eastAsia"/>
          <w:sz w:val="24"/>
          <w:szCs w:val="24"/>
        </w:rPr>
        <w:t>4.3</w:t>
      </w:r>
      <w:r>
        <w:rPr>
          <w:rFonts w:ascii="宋体" w:hAnsi="宋体"/>
          <w:sz w:val="24"/>
          <w:szCs w:val="24"/>
        </w:rPr>
        <w:t xml:space="preserve"> </w:t>
      </w:r>
      <w:r>
        <w:rPr>
          <w:rFonts w:ascii="宋体" w:hAnsi="宋体" w:hint="eastAsia"/>
          <w:sz w:val="24"/>
          <w:szCs w:val="24"/>
        </w:rPr>
        <w:t>Bedroom</w:t>
      </w:r>
    </w:p>
    <w:p w:rsidR="00985D6A" w:rsidRDefault="00390811">
      <w:pPr>
        <w:ind w:firstLineChars="200" w:firstLine="480"/>
        <w:jc w:val="left"/>
        <w:rPr>
          <w:rFonts w:ascii="宋体" w:hAnsi="宋体"/>
          <w:sz w:val="24"/>
          <w:szCs w:val="24"/>
        </w:rPr>
      </w:pPr>
      <w:r>
        <w:rPr>
          <w:rFonts w:ascii="宋体" w:hAnsi="宋体" w:hint="eastAsia"/>
          <w:sz w:val="24"/>
          <w:szCs w:val="24"/>
        </w:rPr>
        <w:t>4.4</w:t>
      </w:r>
      <w:r>
        <w:rPr>
          <w:rFonts w:ascii="宋体" w:hAnsi="宋体"/>
          <w:sz w:val="24"/>
          <w:szCs w:val="24"/>
        </w:rPr>
        <w:t xml:space="preserve"> </w:t>
      </w:r>
      <w:r>
        <w:rPr>
          <w:rFonts w:ascii="宋体" w:hAnsi="宋体" w:hint="eastAsia"/>
          <w:sz w:val="24"/>
          <w:szCs w:val="24"/>
        </w:rPr>
        <w:t>Kitchen</w:t>
      </w:r>
    </w:p>
    <w:p w:rsidR="00985D6A" w:rsidRDefault="00390811">
      <w:pPr>
        <w:ind w:firstLineChars="200" w:firstLine="480"/>
        <w:jc w:val="left"/>
        <w:rPr>
          <w:rFonts w:ascii="宋体" w:hAnsi="宋体"/>
          <w:sz w:val="24"/>
          <w:szCs w:val="24"/>
        </w:rPr>
      </w:pPr>
      <w:r>
        <w:rPr>
          <w:rFonts w:ascii="宋体" w:hAnsi="宋体" w:hint="eastAsia"/>
          <w:sz w:val="24"/>
          <w:szCs w:val="24"/>
        </w:rPr>
        <w:t>4.5 Toilet</w:t>
      </w:r>
    </w:p>
    <w:p w:rsidR="00985D6A" w:rsidRDefault="00390811">
      <w:pPr>
        <w:ind w:firstLineChars="200" w:firstLine="480"/>
        <w:jc w:val="left"/>
        <w:rPr>
          <w:rFonts w:ascii="宋体" w:hAnsi="宋体"/>
          <w:sz w:val="24"/>
          <w:szCs w:val="24"/>
        </w:rPr>
      </w:pPr>
      <w:r>
        <w:rPr>
          <w:rFonts w:ascii="宋体" w:hAnsi="宋体" w:hint="eastAsia"/>
          <w:sz w:val="24"/>
          <w:szCs w:val="24"/>
        </w:rPr>
        <w:t>4.6 Lobby</w:t>
      </w:r>
    </w:p>
    <w:p w:rsidR="00985D6A" w:rsidRDefault="00390811">
      <w:pPr>
        <w:ind w:firstLineChars="200" w:firstLine="480"/>
        <w:jc w:val="left"/>
        <w:rPr>
          <w:rFonts w:ascii="宋体" w:hAnsi="宋体"/>
          <w:sz w:val="24"/>
          <w:szCs w:val="24"/>
        </w:rPr>
      </w:pPr>
      <w:r>
        <w:rPr>
          <w:rFonts w:ascii="宋体" w:hAnsi="宋体" w:hint="eastAsia"/>
          <w:sz w:val="24"/>
          <w:szCs w:val="24"/>
        </w:rPr>
        <w:t>4.7 Balcony</w:t>
      </w:r>
    </w:p>
    <w:p w:rsidR="00985D6A" w:rsidRDefault="00390811">
      <w:pPr>
        <w:ind w:firstLineChars="200" w:firstLine="480"/>
        <w:jc w:val="left"/>
        <w:rPr>
          <w:rFonts w:ascii="宋体" w:hAnsi="宋体"/>
          <w:sz w:val="24"/>
          <w:szCs w:val="24"/>
        </w:rPr>
      </w:pPr>
      <w:r>
        <w:rPr>
          <w:rFonts w:ascii="宋体" w:hAnsi="宋体" w:hint="eastAsia"/>
          <w:sz w:val="24"/>
          <w:szCs w:val="24"/>
        </w:rPr>
        <w:t xml:space="preserve">4.8 Indoor </w:t>
      </w:r>
      <w:proofErr w:type="gramStart"/>
      <w:r>
        <w:rPr>
          <w:rFonts w:ascii="宋体" w:hAnsi="宋体" w:hint="eastAsia"/>
          <w:sz w:val="24"/>
          <w:szCs w:val="24"/>
        </w:rPr>
        <w:t>Stairs ,</w:t>
      </w:r>
      <w:proofErr w:type="gramEnd"/>
      <w:r>
        <w:rPr>
          <w:rFonts w:ascii="宋体" w:hAnsi="宋体" w:hint="eastAsia"/>
          <w:sz w:val="24"/>
          <w:szCs w:val="24"/>
        </w:rPr>
        <w:t xml:space="preserve"> Door and Window</w:t>
      </w:r>
    </w:p>
    <w:p w:rsidR="00985D6A" w:rsidRDefault="00390811">
      <w:pPr>
        <w:ind w:firstLineChars="200" w:firstLine="480"/>
        <w:jc w:val="left"/>
        <w:rPr>
          <w:rFonts w:ascii="宋体" w:hAnsi="宋体"/>
          <w:sz w:val="24"/>
          <w:szCs w:val="24"/>
        </w:rPr>
      </w:pPr>
      <w:r>
        <w:rPr>
          <w:rFonts w:ascii="宋体" w:hAnsi="宋体" w:hint="eastAsia"/>
          <w:sz w:val="24"/>
          <w:szCs w:val="24"/>
        </w:rPr>
        <w:t>5 Public Space Design</w:t>
      </w:r>
    </w:p>
    <w:p w:rsidR="00985D6A" w:rsidRDefault="00390811">
      <w:pPr>
        <w:ind w:firstLineChars="200" w:firstLine="480"/>
        <w:jc w:val="left"/>
        <w:rPr>
          <w:rFonts w:ascii="宋体" w:hAnsi="宋体"/>
          <w:sz w:val="24"/>
          <w:szCs w:val="24"/>
        </w:rPr>
      </w:pPr>
      <w:r>
        <w:rPr>
          <w:rFonts w:ascii="宋体" w:hAnsi="宋体" w:hint="eastAsia"/>
          <w:sz w:val="24"/>
          <w:szCs w:val="24"/>
        </w:rPr>
        <w:t>5.1</w:t>
      </w:r>
      <w:r>
        <w:rPr>
          <w:rFonts w:ascii="宋体" w:hAnsi="宋体"/>
          <w:sz w:val="24"/>
          <w:szCs w:val="24"/>
        </w:rPr>
        <w:t xml:space="preserve"> </w:t>
      </w:r>
      <w:r>
        <w:rPr>
          <w:rFonts w:ascii="宋体" w:hAnsi="宋体" w:hint="eastAsia"/>
          <w:sz w:val="24"/>
          <w:szCs w:val="24"/>
        </w:rPr>
        <w:t>G</w:t>
      </w:r>
      <w:r>
        <w:rPr>
          <w:rFonts w:ascii="宋体" w:hAnsi="宋体"/>
          <w:sz w:val="24"/>
          <w:szCs w:val="24"/>
        </w:rPr>
        <w:t>eneral Requirements</w:t>
      </w:r>
    </w:p>
    <w:p w:rsidR="00985D6A" w:rsidRDefault="00390811">
      <w:pPr>
        <w:ind w:firstLineChars="200" w:firstLine="480"/>
        <w:jc w:val="left"/>
        <w:rPr>
          <w:rFonts w:ascii="宋体" w:hAnsi="宋体"/>
          <w:sz w:val="24"/>
          <w:szCs w:val="24"/>
        </w:rPr>
      </w:pPr>
      <w:r>
        <w:rPr>
          <w:rFonts w:ascii="宋体" w:hAnsi="宋体" w:hint="eastAsia"/>
          <w:sz w:val="24"/>
          <w:szCs w:val="24"/>
        </w:rPr>
        <w:t>5.2</w:t>
      </w:r>
      <w:r>
        <w:rPr>
          <w:rFonts w:ascii="宋体" w:hAnsi="宋体"/>
          <w:sz w:val="24"/>
          <w:szCs w:val="24"/>
        </w:rPr>
        <w:t xml:space="preserve"> </w:t>
      </w:r>
      <w:proofErr w:type="spellStart"/>
      <w:proofErr w:type="gramStart"/>
      <w:r>
        <w:rPr>
          <w:rFonts w:ascii="宋体" w:hAnsi="宋体" w:hint="eastAsia"/>
          <w:sz w:val="24"/>
          <w:szCs w:val="24"/>
        </w:rPr>
        <w:t>Lobby,Passage</w:t>
      </w:r>
      <w:proofErr w:type="spellEnd"/>
      <w:proofErr w:type="gramEnd"/>
      <w:r>
        <w:rPr>
          <w:rFonts w:ascii="宋体" w:hAnsi="宋体" w:hint="eastAsia"/>
          <w:sz w:val="24"/>
          <w:szCs w:val="24"/>
        </w:rPr>
        <w:t xml:space="preserve"> and Elevator Hall</w:t>
      </w:r>
    </w:p>
    <w:p w:rsidR="00985D6A" w:rsidRDefault="00390811">
      <w:pPr>
        <w:ind w:firstLineChars="200" w:firstLine="480"/>
        <w:jc w:val="left"/>
        <w:rPr>
          <w:rFonts w:ascii="宋体" w:hAnsi="宋体"/>
          <w:sz w:val="24"/>
          <w:szCs w:val="24"/>
        </w:rPr>
      </w:pPr>
      <w:r>
        <w:rPr>
          <w:rFonts w:ascii="宋体" w:hAnsi="宋体" w:hint="eastAsia"/>
          <w:sz w:val="24"/>
          <w:szCs w:val="24"/>
        </w:rPr>
        <w:t>5.3 Stairs</w:t>
      </w:r>
    </w:p>
    <w:p w:rsidR="00985D6A" w:rsidRDefault="00390811">
      <w:pPr>
        <w:ind w:firstLineChars="200" w:firstLine="480"/>
        <w:jc w:val="left"/>
        <w:rPr>
          <w:rFonts w:ascii="宋体" w:hAnsi="宋体"/>
          <w:sz w:val="24"/>
          <w:szCs w:val="24"/>
        </w:rPr>
      </w:pPr>
      <w:r>
        <w:rPr>
          <w:rFonts w:ascii="宋体" w:hAnsi="宋体" w:hint="eastAsia"/>
          <w:sz w:val="24"/>
          <w:szCs w:val="24"/>
        </w:rPr>
        <w:t>6 Mechanical and Electrical System Design</w:t>
      </w:r>
    </w:p>
    <w:p w:rsidR="00985D6A" w:rsidRDefault="00390811">
      <w:pPr>
        <w:ind w:firstLineChars="200" w:firstLine="480"/>
        <w:jc w:val="left"/>
        <w:rPr>
          <w:rFonts w:ascii="宋体" w:hAnsi="宋体"/>
          <w:sz w:val="24"/>
          <w:szCs w:val="24"/>
        </w:rPr>
      </w:pPr>
      <w:r>
        <w:rPr>
          <w:rFonts w:ascii="宋体" w:hAnsi="宋体"/>
          <w:sz w:val="24"/>
          <w:szCs w:val="24"/>
        </w:rPr>
        <w:t>6</w:t>
      </w:r>
      <w:r>
        <w:rPr>
          <w:rFonts w:ascii="宋体" w:hAnsi="宋体" w:hint="eastAsia"/>
          <w:sz w:val="24"/>
          <w:szCs w:val="24"/>
        </w:rPr>
        <w:t>.1 G</w:t>
      </w:r>
      <w:r>
        <w:rPr>
          <w:rFonts w:ascii="宋体" w:hAnsi="宋体"/>
          <w:sz w:val="24"/>
          <w:szCs w:val="24"/>
        </w:rPr>
        <w:t>eneral Requirements</w:t>
      </w:r>
    </w:p>
    <w:p w:rsidR="00985D6A" w:rsidRDefault="00390811">
      <w:pPr>
        <w:ind w:firstLineChars="200" w:firstLine="480"/>
        <w:jc w:val="left"/>
        <w:rPr>
          <w:rFonts w:ascii="宋体" w:hAnsi="宋体"/>
          <w:sz w:val="24"/>
          <w:szCs w:val="24"/>
        </w:rPr>
      </w:pPr>
      <w:r>
        <w:rPr>
          <w:rFonts w:ascii="宋体" w:hAnsi="宋体"/>
          <w:sz w:val="24"/>
          <w:szCs w:val="24"/>
        </w:rPr>
        <w:t>6</w:t>
      </w:r>
      <w:r>
        <w:rPr>
          <w:rFonts w:ascii="宋体" w:hAnsi="宋体" w:hint="eastAsia"/>
          <w:sz w:val="24"/>
          <w:szCs w:val="24"/>
        </w:rPr>
        <w:t>.2</w:t>
      </w:r>
      <w:r>
        <w:rPr>
          <w:rFonts w:ascii="宋体" w:hAnsi="宋体"/>
          <w:sz w:val="24"/>
          <w:szCs w:val="24"/>
        </w:rPr>
        <w:t xml:space="preserve"> </w:t>
      </w:r>
      <w:r>
        <w:rPr>
          <w:rFonts w:ascii="宋体" w:hAnsi="宋体" w:hint="eastAsia"/>
          <w:sz w:val="24"/>
          <w:szCs w:val="24"/>
        </w:rPr>
        <w:t>Water Supply and Drainage</w:t>
      </w:r>
    </w:p>
    <w:p w:rsidR="00985D6A" w:rsidRDefault="00390811">
      <w:pPr>
        <w:ind w:firstLineChars="200" w:firstLine="480"/>
        <w:jc w:val="left"/>
        <w:rPr>
          <w:rFonts w:ascii="宋体" w:hAnsi="宋体"/>
          <w:sz w:val="24"/>
          <w:szCs w:val="24"/>
        </w:rPr>
      </w:pPr>
      <w:r>
        <w:rPr>
          <w:rFonts w:ascii="宋体" w:hAnsi="宋体"/>
          <w:sz w:val="24"/>
          <w:szCs w:val="24"/>
        </w:rPr>
        <w:t>6</w:t>
      </w:r>
      <w:r>
        <w:rPr>
          <w:rFonts w:ascii="宋体" w:hAnsi="宋体" w:hint="eastAsia"/>
          <w:sz w:val="24"/>
          <w:szCs w:val="24"/>
        </w:rPr>
        <w:t>.3</w:t>
      </w:r>
      <w:r>
        <w:t xml:space="preserve"> </w:t>
      </w:r>
      <w:r>
        <w:rPr>
          <w:rFonts w:ascii="宋体" w:hAnsi="宋体" w:hint="eastAsia"/>
          <w:sz w:val="24"/>
          <w:szCs w:val="24"/>
        </w:rPr>
        <w:t>Heating</w:t>
      </w:r>
    </w:p>
    <w:p w:rsidR="00985D6A" w:rsidRDefault="00390811">
      <w:pPr>
        <w:ind w:firstLineChars="200" w:firstLine="480"/>
        <w:jc w:val="left"/>
        <w:rPr>
          <w:rFonts w:ascii="宋体" w:hAnsi="宋体"/>
          <w:sz w:val="24"/>
          <w:szCs w:val="24"/>
        </w:rPr>
      </w:pPr>
      <w:r>
        <w:rPr>
          <w:rFonts w:ascii="宋体" w:hAnsi="宋体" w:hint="eastAsia"/>
          <w:sz w:val="24"/>
          <w:szCs w:val="24"/>
        </w:rPr>
        <w:t>6.4 Ventilation and Air Conditioning</w:t>
      </w:r>
    </w:p>
    <w:p w:rsidR="00985D6A" w:rsidRDefault="00390811">
      <w:pPr>
        <w:ind w:firstLineChars="200" w:firstLine="480"/>
        <w:jc w:val="left"/>
        <w:rPr>
          <w:rFonts w:ascii="宋体" w:hAnsi="宋体"/>
          <w:sz w:val="24"/>
          <w:szCs w:val="24"/>
        </w:rPr>
      </w:pPr>
      <w:r>
        <w:rPr>
          <w:rFonts w:ascii="宋体" w:hAnsi="宋体" w:hint="eastAsia"/>
          <w:sz w:val="24"/>
          <w:szCs w:val="24"/>
        </w:rPr>
        <w:t>6.5 Gas</w:t>
      </w:r>
    </w:p>
    <w:p w:rsidR="00985D6A" w:rsidRDefault="00390811">
      <w:pPr>
        <w:ind w:firstLineChars="200" w:firstLine="480"/>
        <w:jc w:val="left"/>
        <w:rPr>
          <w:rFonts w:ascii="宋体" w:hAnsi="宋体"/>
          <w:sz w:val="24"/>
          <w:szCs w:val="24"/>
        </w:rPr>
      </w:pPr>
      <w:r>
        <w:rPr>
          <w:rFonts w:ascii="宋体" w:hAnsi="宋体" w:hint="eastAsia"/>
          <w:sz w:val="24"/>
          <w:szCs w:val="24"/>
        </w:rPr>
        <w:t>6.6 Electrics and Intelligence</w:t>
      </w:r>
    </w:p>
    <w:p w:rsidR="00985D6A" w:rsidRDefault="00390811">
      <w:pPr>
        <w:ind w:firstLineChars="200" w:firstLine="480"/>
        <w:jc w:val="left"/>
        <w:rPr>
          <w:rFonts w:ascii="宋体" w:hAnsi="宋体"/>
          <w:sz w:val="24"/>
          <w:szCs w:val="24"/>
        </w:rPr>
      </w:pPr>
      <w:r>
        <w:rPr>
          <w:rFonts w:ascii="宋体" w:hAnsi="宋体"/>
          <w:sz w:val="24"/>
          <w:szCs w:val="24"/>
        </w:rPr>
        <w:t xml:space="preserve">7 </w:t>
      </w:r>
      <w:r>
        <w:rPr>
          <w:rFonts w:ascii="宋体" w:hAnsi="宋体" w:hint="eastAsia"/>
          <w:sz w:val="24"/>
          <w:szCs w:val="24"/>
        </w:rPr>
        <w:t>Interior Environments</w:t>
      </w:r>
    </w:p>
    <w:p w:rsidR="00985D6A" w:rsidRDefault="00390811">
      <w:pPr>
        <w:ind w:firstLineChars="200" w:firstLine="480"/>
        <w:jc w:val="left"/>
        <w:rPr>
          <w:rFonts w:ascii="宋体" w:hAnsi="宋体"/>
          <w:sz w:val="24"/>
          <w:szCs w:val="24"/>
        </w:rPr>
      </w:pPr>
      <w:r>
        <w:rPr>
          <w:rFonts w:ascii="宋体" w:hAnsi="宋体" w:hint="eastAsia"/>
          <w:sz w:val="24"/>
          <w:szCs w:val="24"/>
        </w:rPr>
        <w:t>8 Fire prevention</w:t>
      </w:r>
    </w:p>
    <w:p w:rsidR="00985D6A" w:rsidRDefault="00390811">
      <w:pPr>
        <w:spacing w:line="300" w:lineRule="exact"/>
        <w:ind w:firstLineChars="200" w:firstLine="480"/>
        <w:jc w:val="left"/>
        <w:rPr>
          <w:rFonts w:ascii="宋体" w:hAnsi="宋体"/>
          <w:sz w:val="24"/>
          <w:szCs w:val="24"/>
        </w:rPr>
      </w:pPr>
      <w:r>
        <w:rPr>
          <w:rFonts w:ascii="宋体" w:hAnsi="宋体" w:hint="eastAsia"/>
          <w:sz w:val="24"/>
          <w:szCs w:val="24"/>
        </w:rPr>
        <w:t xml:space="preserve">Explanation of Wording in This </w:t>
      </w:r>
      <w:proofErr w:type="spellStart"/>
      <w:r>
        <w:rPr>
          <w:rFonts w:ascii="宋体" w:hAnsi="宋体" w:hint="eastAsia"/>
          <w:sz w:val="24"/>
          <w:szCs w:val="24"/>
        </w:rPr>
        <w:t>Standerd</w:t>
      </w:r>
      <w:proofErr w:type="spellEnd"/>
    </w:p>
    <w:p w:rsidR="00985D6A" w:rsidRDefault="00390811">
      <w:pPr>
        <w:spacing w:line="300" w:lineRule="exact"/>
        <w:ind w:firstLineChars="200" w:firstLine="480"/>
        <w:jc w:val="left"/>
        <w:rPr>
          <w:rFonts w:ascii="宋体" w:hAnsi="宋体"/>
          <w:sz w:val="24"/>
          <w:szCs w:val="24"/>
        </w:rPr>
      </w:pPr>
      <w:r>
        <w:rPr>
          <w:rFonts w:ascii="宋体" w:hAnsi="宋体" w:hint="eastAsia"/>
          <w:sz w:val="24"/>
          <w:szCs w:val="24"/>
        </w:rPr>
        <w:t>List of Quoted Standards</w:t>
      </w:r>
    </w:p>
    <w:p w:rsidR="00985D6A" w:rsidRDefault="00390811">
      <w:pPr>
        <w:spacing w:line="300" w:lineRule="exact"/>
        <w:ind w:firstLineChars="200" w:firstLine="480"/>
        <w:jc w:val="left"/>
        <w:rPr>
          <w:rFonts w:ascii="宋体" w:hAnsi="宋体"/>
          <w:sz w:val="24"/>
          <w:szCs w:val="24"/>
        </w:rPr>
      </w:pPr>
      <w:r>
        <w:rPr>
          <w:rFonts w:ascii="宋体" w:hAnsi="宋体" w:hint="eastAsia"/>
          <w:sz w:val="24"/>
          <w:szCs w:val="24"/>
        </w:rPr>
        <w:t>Addition: Explanation of Provision</w:t>
      </w:r>
    </w:p>
    <w:p w:rsidR="00985D6A" w:rsidRDefault="00985D6A">
      <w:pPr>
        <w:jc w:val="center"/>
        <w:rPr>
          <w:rFonts w:ascii="宋体" w:hAnsi="宋体"/>
          <w:b/>
          <w:sz w:val="32"/>
          <w:szCs w:val="32"/>
        </w:rPr>
      </w:pPr>
    </w:p>
    <w:p w:rsidR="00985D6A" w:rsidRDefault="00985D6A">
      <w:pPr>
        <w:jc w:val="center"/>
        <w:rPr>
          <w:rFonts w:ascii="宋体" w:hAnsi="宋体"/>
          <w:b/>
          <w:sz w:val="32"/>
          <w:szCs w:val="32"/>
        </w:rPr>
      </w:pPr>
    </w:p>
    <w:p w:rsidR="00985D6A" w:rsidRDefault="00985D6A">
      <w:pPr>
        <w:jc w:val="center"/>
        <w:rPr>
          <w:rFonts w:ascii="宋体" w:hAnsi="宋体"/>
          <w:b/>
          <w:sz w:val="32"/>
          <w:szCs w:val="32"/>
        </w:rPr>
      </w:pPr>
    </w:p>
    <w:p w:rsidR="00985D6A" w:rsidRDefault="00985D6A">
      <w:pPr>
        <w:jc w:val="center"/>
        <w:rPr>
          <w:rFonts w:ascii="宋体" w:hAnsi="宋体"/>
          <w:b/>
          <w:sz w:val="32"/>
          <w:szCs w:val="32"/>
        </w:rPr>
      </w:pPr>
    </w:p>
    <w:p w:rsidR="00985D6A" w:rsidRDefault="00985D6A">
      <w:pPr>
        <w:jc w:val="center"/>
        <w:rPr>
          <w:rFonts w:ascii="宋体" w:hAnsi="宋体"/>
          <w:b/>
          <w:sz w:val="32"/>
          <w:szCs w:val="32"/>
        </w:rPr>
      </w:pPr>
    </w:p>
    <w:p w:rsidR="00985D6A" w:rsidRDefault="00985D6A">
      <w:pPr>
        <w:jc w:val="center"/>
        <w:rPr>
          <w:rFonts w:ascii="宋体" w:hAnsi="宋体"/>
          <w:b/>
          <w:sz w:val="32"/>
          <w:szCs w:val="32"/>
        </w:rPr>
      </w:pPr>
    </w:p>
    <w:p w:rsidR="00985D6A" w:rsidRDefault="00985D6A">
      <w:pPr>
        <w:rPr>
          <w:rFonts w:ascii="宋体" w:hAnsi="宋体"/>
          <w:b/>
          <w:sz w:val="32"/>
          <w:szCs w:val="32"/>
        </w:rPr>
      </w:pPr>
    </w:p>
    <w:p w:rsidR="00985D6A" w:rsidRDefault="00390811">
      <w:pPr>
        <w:jc w:val="center"/>
        <w:rPr>
          <w:rFonts w:ascii="宋体" w:hAnsi="宋体"/>
          <w:b/>
          <w:sz w:val="32"/>
          <w:szCs w:val="32"/>
        </w:rPr>
      </w:pPr>
      <w:r>
        <w:rPr>
          <w:rFonts w:ascii="宋体" w:hAnsi="宋体" w:hint="eastAsia"/>
          <w:b/>
          <w:sz w:val="32"/>
          <w:szCs w:val="32"/>
        </w:rPr>
        <w:lastRenderedPageBreak/>
        <w:t>1 总则</w:t>
      </w:r>
    </w:p>
    <w:p w:rsidR="00985D6A" w:rsidRDefault="00985D6A">
      <w:pPr>
        <w:jc w:val="left"/>
        <w:rPr>
          <w:rFonts w:ascii="宋体" w:hAnsi="宋体"/>
          <w:b/>
          <w:sz w:val="24"/>
          <w:szCs w:val="24"/>
        </w:rPr>
      </w:pPr>
    </w:p>
    <w:p w:rsidR="00985D6A" w:rsidRPr="0062365E" w:rsidRDefault="00390811">
      <w:pPr>
        <w:jc w:val="left"/>
        <w:rPr>
          <w:sz w:val="24"/>
          <w:szCs w:val="24"/>
        </w:rPr>
      </w:pPr>
      <w:r w:rsidRPr="0062365E">
        <w:rPr>
          <w:rFonts w:hint="eastAsia"/>
          <w:b/>
          <w:sz w:val="24"/>
          <w:szCs w:val="24"/>
        </w:rPr>
        <w:t>1.0.1 </w:t>
      </w:r>
      <w:r w:rsidRPr="0062365E">
        <w:rPr>
          <w:rFonts w:hint="eastAsia"/>
          <w:sz w:val="24"/>
          <w:szCs w:val="24"/>
        </w:rPr>
        <w:t xml:space="preserve"> </w:t>
      </w:r>
      <w:r w:rsidRPr="0062365E">
        <w:rPr>
          <w:rFonts w:hint="eastAsia"/>
          <w:sz w:val="24"/>
          <w:szCs w:val="24"/>
        </w:rPr>
        <w:t>为推进本省新建住宅全装修产业的发展，满足广大居民对居住功能、环境、设施等方面的基本需求，明确本省住宅全装修设计的基本要求，规范住宅全装修的设计，保证本省住宅全装修的质量，制定本标准。</w:t>
      </w:r>
    </w:p>
    <w:p w:rsidR="00985D6A" w:rsidRPr="0062365E" w:rsidRDefault="00390811">
      <w:pPr>
        <w:jc w:val="left"/>
        <w:rPr>
          <w:rFonts w:ascii="宋体" w:hAnsi="宋体"/>
          <w:szCs w:val="21"/>
        </w:rPr>
      </w:pPr>
      <w:r w:rsidRPr="0062365E">
        <w:rPr>
          <w:rFonts w:ascii="宋体" w:hAnsi="宋体" w:hint="eastAsia"/>
          <w:szCs w:val="21"/>
        </w:rPr>
        <w:t>1.0.1国家标准《绿色建筑评价标准》G</w:t>
      </w:r>
      <w:r w:rsidRPr="0062365E">
        <w:rPr>
          <w:rFonts w:ascii="宋体" w:hAnsi="宋体"/>
          <w:szCs w:val="21"/>
        </w:rPr>
        <w:t>B/T50378-2019</w:t>
      </w:r>
      <w:r w:rsidRPr="0062365E">
        <w:rPr>
          <w:rFonts w:ascii="宋体" w:hAnsi="宋体" w:hint="eastAsia"/>
          <w:szCs w:val="21"/>
        </w:rPr>
        <w:t>提出“一星级、二星级、三星级3个等级的绿色建筑均应进行全装修”；国家标准《装配式建筑评价标准》GB/T51129-2017提出“3.0.3 装配式建筑应同时满足下列要求：3 采用全装修”；《湖南省住宅物业住房品质分类导则》中“3.1.2 新建的住宅项目申请住宅物业住房品质分类应按全装修进行设计并经施工图审查合格、按设计施工图建造”。为了规范住宅全装修的设计，提高住宅全装修的设计质量，保证消费者权益，满足现行国家、行业和地方的相关要求，制定本标准。</w:t>
      </w:r>
    </w:p>
    <w:p w:rsidR="00985D6A" w:rsidRPr="0062365E" w:rsidRDefault="00390811">
      <w:pPr>
        <w:jc w:val="left"/>
        <w:rPr>
          <w:sz w:val="24"/>
          <w:szCs w:val="24"/>
        </w:rPr>
      </w:pPr>
      <w:r w:rsidRPr="0062365E">
        <w:rPr>
          <w:rFonts w:hint="eastAsia"/>
          <w:b/>
          <w:sz w:val="24"/>
          <w:szCs w:val="24"/>
        </w:rPr>
        <w:t xml:space="preserve">1.0.2  </w:t>
      </w:r>
      <w:bookmarkStart w:id="0" w:name="_GoBack"/>
      <w:r w:rsidRPr="0062365E">
        <w:rPr>
          <w:rFonts w:hint="eastAsia"/>
          <w:sz w:val="24"/>
          <w:szCs w:val="24"/>
        </w:rPr>
        <w:t>本标准适用于湖南省内新建住宅的全装修设计。</w:t>
      </w:r>
      <w:bookmarkEnd w:id="0"/>
    </w:p>
    <w:p w:rsidR="00985D6A" w:rsidRPr="0062365E" w:rsidRDefault="00390811">
      <w:pPr>
        <w:jc w:val="left"/>
        <w:rPr>
          <w:rFonts w:ascii="宋体" w:hAnsi="宋体"/>
          <w:szCs w:val="21"/>
        </w:rPr>
      </w:pPr>
      <w:r w:rsidRPr="0062365E">
        <w:rPr>
          <w:rFonts w:ascii="宋体" w:hAnsi="宋体" w:hint="eastAsia"/>
          <w:szCs w:val="21"/>
        </w:rPr>
        <w:t>1.0.2虽然本省住宅的全装修设计形式较为多样，但居民对其基本功能、适用性能、安全卫生要求等是较为一致的，本标准对全装修设计与建筑设计紧密衔接做了较为明确的规定。而对于既有住宅和改建住宅，建筑设计的基本框架已经定型，难以与全装修设计协同，不在本标准的适用范围内，本标准仅适用于新建的普通住宅的全装修设计。</w:t>
      </w:r>
    </w:p>
    <w:p w:rsidR="00985D6A" w:rsidRPr="0062365E" w:rsidRDefault="00390811">
      <w:pPr>
        <w:jc w:val="left"/>
        <w:rPr>
          <w:sz w:val="24"/>
          <w:szCs w:val="24"/>
        </w:rPr>
      </w:pPr>
      <w:r w:rsidRPr="0062365E">
        <w:rPr>
          <w:rFonts w:hint="eastAsia"/>
          <w:b/>
          <w:sz w:val="24"/>
          <w:szCs w:val="24"/>
        </w:rPr>
        <w:t xml:space="preserve">1.0.3  </w:t>
      </w:r>
      <w:r w:rsidRPr="0062365E">
        <w:rPr>
          <w:rFonts w:hint="eastAsia"/>
          <w:sz w:val="24"/>
          <w:szCs w:val="24"/>
        </w:rPr>
        <w:t>住宅全装修设计应在满足住宅功能的前提下，与建筑设计相互衔接，使空间组织、各界面处理、材料部品选型、功能管线布局更为合理，在兼顾产业化的前提下，实现绿色建造。</w:t>
      </w:r>
    </w:p>
    <w:p w:rsidR="00985D6A" w:rsidRPr="0062365E" w:rsidRDefault="00390811">
      <w:pPr>
        <w:jc w:val="left"/>
        <w:rPr>
          <w:rFonts w:ascii="宋体" w:hAnsi="宋体"/>
          <w:szCs w:val="21"/>
        </w:rPr>
      </w:pPr>
      <w:r w:rsidRPr="0062365E">
        <w:rPr>
          <w:rFonts w:ascii="宋体" w:hAnsi="宋体" w:hint="eastAsia"/>
          <w:szCs w:val="21"/>
        </w:rPr>
        <w:t>1.0.3</w:t>
      </w:r>
      <w:r w:rsidRPr="0062365E">
        <w:rPr>
          <w:rFonts w:ascii="宋体" w:hAnsi="宋体"/>
          <w:szCs w:val="21"/>
        </w:rPr>
        <w:t xml:space="preserve"> </w:t>
      </w:r>
      <w:r w:rsidRPr="0062365E">
        <w:rPr>
          <w:rFonts w:ascii="宋体" w:hAnsi="宋体" w:hint="eastAsia"/>
          <w:szCs w:val="21"/>
        </w:rPr>
        <w:t>住宅全装修是对住宅建筑设计的延续，装修设计应与建筑设计同步进行，相互协调、配合，避免装修设计滞后而带来的各种问题。目前，装修行业新技术、新材料、新产品层出不穷，住宅全装修设计有责任在设计中积极采用新技术、新材料、新产品。并且，在积极推进住宅产业现代化的前提下促使住宅内部装修一步到位。</w:t>
      </w:r>
    </w:p>
    <w:p w:rsidR="00985D6A" w:rsidRPr="0062365E" w:rsidRDefault="00390811">
      <w:pPr>
        <w:jc w:val="left"/>
        <w:rPr>
          <w:rFonts w:ascii="宋体" w:hAnsi="宋体"/>
          <w:szCs w:val="21"/>
        </w:rPr>
      </w:pPr>
      <w:r w:rsidRPr="0062365E">
        <w:rPr>
          <w:rFonts w:hint="eastAsia"/>
          <w:b/>
          <w:sz w:val="24"/>
          <w:szCs w:val="24"/>
        </w:rPr>
        <w:t>1.0.4</w:t>
      </w:r>
      <w:r w:rsidRPr="0062365E">
        <w:rPr>
          <w:b/>
          <w:sz w:val="24"/>
          <w:szCs w:val="24"/>
        </w:rPr>
        <w:t xml:space="preserve"> </w:t>
      </w:r>
      <w:r w:rsidRPr="0062365E">
        <w:rPr>
          <w:rFonts w:hint="eastAsia"/>
          <w:sz w:val="24"/>
          <w:szCs w:val="24"/>
        </w:rPr>
        <w:t>住宅全装修的设计，除应执行本标准外，尚应符合国家、行业及地方现行有关标准的规定。</w:t>
      </w:r>
    </w:p>
    <w:p w:rsidR="00985D6A" w:rsidRPr="0062365E" w:rsidRDefault="00390811">
      <w:pPr>
        <w:pStyle w:val="af2"/>
        <w:ind w:left="0" w:firstLine="0"/>
        <w:rPr>
          <w:rFonts w:ascii="宋体" w:hAnsi="宋体"/>
          <w:szCs w:val="21"/>
        </w:rPr>
      </w:pPr>
      <w:r w:rsidRPr="0062365E">
        <w:rPr>
          <w:rFonts w:ascii="宋体" w:hAnsi="宋体" w:hint="eastAsia"/>
          <w:szCs w:val="21"/>
        </w:rPr>
        <w:t>1.0.4住宅全装修设计涉及建筑、结构、给排水、暖通空调、电气、隔声、采光、照明等各种专业，各专业已有规范规定的内容，除必要的强调和重申外，本标准不再重复，因此设计时除执行本标准外，尚应符合国家、行业和地方现行有关标准的规定。</w:t>
      </w:r>
    </w:p>
    <w:p w:rsidR="00985D6A" w:rsidRPr="0062365E" w:rsidRDefault="00985D6A">
      <w:pPr>
        <w:jc w:val="left"/>
        <w:rPr>
          <w:rFonts w:ascii="宋体" w:hAnsi="宋体"/>
          <w:b/>
          <w:sz w:val="32"/>
          <w:szCs w:val="32"/>
        </w:rPr>
      </w:pPr>
    </w:p>
    <w:p w:rsidR="00985D6A" w:rsidRPr="0062365E" w:rsidRDefault="00985D6A">
      <w:pPr>
        <w:jc w:val="center"/>
        <w:rPr>
          <w:rFonts w:ascii="宋体" w:hAnsi="宋体"/>
          <w:b/>
          <w:sz w:val="32"/>
          <w:szCs w:val="32"/>
        </w:rPr>
      </w:pPr>
    </w:p>
    <w:p w:rsidR="00985D6A" w:rsidRPr="0062365E" w:rsidRDefault="00985D6A">
      <w:pPr>
        <w:jc w:val="center"/>
        <w:rPr>
          <w:rFonts w:ascii="宋体" w:hAnsi="宋体"/>
          <w:b/>
          <w:sz w:val="32"/>
          <w:szCs w:val="32"/>
        </w:rPr>
      </w:pPr>
    </w:p>
    <w:p w:rsidR="00985D6A" w:rsidRPr="0062365E" w:rsidRDefault="00985D6A">
      <w:pPr>
        <w:jc w:val="center"/>
        <w:rPr>
          <w:rFonts w:ascii="宋体" w:hAnsi="宋体"/>
          <w:b/>
          <w:sz w:val="32"/>
          <w:szCs w:val="32"/>
        </w:rPr>
      </w:pPr>
    </w:p>
    <w:p w:rsidR="00985D6A" w:rsidRPr="0062365E" w:rsidRDefault="00985D6A">
      <w:pPr>
        <w:jc w:val="center"/>
        <w:rPr>
          <w:rFonts w:ascii="宋体" w:hAnsi="宋体"/>
          <w:b/>
          <w:sz w:val="32"/>
          <w:szCs w:val="32"/>
        </w:rPr>
      </w:pPr>
    </w:p>
    <w:p w:rsidR="00985D6A" w:rsidRPr="0062365E" w:rsidRDefault="00985D6A">
      <w:pPr>
        <w:jc w:val="center"/>
        <w:rPr>
          <w:rFonts w:ascii="宋体" w:hAnsi="宋体"/>
          <w:b/>
          <w:sz w:val="32"/>
          <w:szCs w:val="32"/>
        </w:rPr>
      </w:pPr>
    </w:p>
    <w:p w:rsidR="00985D6A" w:rsidRPr="0062365E" w:rsidRDefault="00985D6A">
      <w:pPr>
        <w:jc w:val="center"/>
        <w:rPr>
          <w:rFonts w:ascii="宋体" w:hAnsi="宋体"/>
          <w:b/>
          <w:sz w:val="32"/>
          <w:szCs w:val="32"/>
        </w:rPr>
      </w:pPr>
    </w:p>
    <w:p w:rsidR="00985D6A" w:rsidRPr="0062365E" w:rsidRDefault="00985D6A">
      <w:pPr>
        <w:rPr>
          <w:rFonts w:ascii="宋体" w:hAnsi="宋体"/>
          <w:b/>
          <w:sz w:val="32"/>
          <w:szCs w:val="32"/>
        </w:rPr>
      </w:pPr>
    </w:p>
    <w:p w:rsidR="00985D6A" w:rsidRPr="0062365E" w:rsidRDefault="00390811">
      <w:pPr>
        <w:jc w:val="center"/>
        <w:rPr>
          <w:rFonts w:ascii="宋体" w:hAnsi="宋体"/>
          <w:b/>
          <w:sz w:val="32"/>
          <w:szCs w:val="32"/>
        </w:rPr>
      </w:pPr>
      <w:r w:rsidRPr="0062365E">
        <w:rPr>
          <w:rFonts w:ascii="宋体" w:hAnsi="宋体" w:hint="eastAsia"/>
          <w:b/>
          <w:sz w:val="32"/>
          <w:szCs w:val="32"/>
        </w:rPr>
        <w:lastRenderedPageBreak/>
        <w:t>2 术语</w:t>
      </w:r>
    </w:p>
    <w:p w:rsidR="00985D6A" w:rsidRPr="0062365E" w:rsidRDefault="00985D6A">
      <w:pPr>
        <w:rPr>
          <w:b/>
          <w:sz w:val="24"/>
          <w:szCs w:val="24"/>
        </w:rPr>
      </w:pPr>
    </w:p>
    <w:p w:rsidR="00985D6A" w:rsidRPr="0062365E" w:rsidRDefault="00390811">
      <w:pPr>
        <w:rPr>
          <w:sz w:val="24"/>
          <w:szCs w:val="24"/>
        </w:rPr>
      </w:pPr>
      <w:r w:rsidRPr="0062365E">
        <w:rPr>
          <w:rFonts w:hint="eastAsia"/>
          <w:b/>
          <w:sz w:val="24"/>
          <w:szCs w:val="24"/>
        </w:rPr>
        <w:t>2.0.1</w:t>
      </w:r>
      <w:r w:rsidRPr="0062365E">
        <w:rPr>
          <w:rFonts w:hint="eastAsia"/>
          <w:bCs/>
          <w:sz w:val="24"/>
          <w:szCs w:val="24"/>
        </w:rPr>
        <w:t>住宅</w:t>
      </w:r>
      <w:r w:rsidRPr="0062365E">
        <w:rPr>
          <w:rFonts w:hint="eastAsia"/>
          <w:sz w:val="24"/>
          <w:szCs w:val="24"/>
        </w:rPr>
        <w:t>全装修</w:t>
      </w:r>
      <w:r w:rsidRPr="0062365E">
        <w:rPr>
          <w:sz w:val="24"/>
          <w:szCs w:val="24"/>
        </w:rPr>
        <w:t>Full Decoration of Residential Buildings</w:t>
      </w:r>
    </w:p>
    <w:p w:rsidR="00985D6A" w:rsidRPr="0062365E" w:rsidRDefault="00390811">
      <w:pPr>
        <w:ind w:firstLine="480"/>
        <w:rPr>
          <w:sz w:val="24"/>
          <w:szCs w:val="24"/>
        </w:rPr>
      </w:pPr>
      <w:r w:rsidRPr="0062365E">
        <w:rPr>
          <w:rFonts w:hint="eastAsia"/>
          <w:sz w:val="24"/>
          <w:szCs w:val="24"/>
        </w:rPr>
        <w:t>在交付前，住宅建筑内部墙面、顶面、地面全部铺贴、粉刷完成，门窗、固定家具、设备管线、开关插座及厨房、卫生间固定设施安装到位。</w:t>
      </w:r>
    </w:p>
    <w:p w:rsidR="00985D6A" w:rsidRPr="0062365E" w:rsidRDefault="00390811">
      <w:pPr>
        <w:rPr>
          <w:sz w:val="24"/>
          <w:szCs w:val="24"/>
        </w:rPr>
      </w:pPr>
      <w:r w:rsidRPr="0062365E">
        <w:rPr>
          <w:rFonts w:hint="eastAsia"/>
          <w:b/>
          <w:sz w:val="24"/>
          <w:szCs w:val="24"/>
        </w:rPr>
        <w:t>2.0.2</w:t>
      </w:r>
      <w:r w:rsidRPr="0062365E">
        <w:rPr>
          <w:rFonts w:hint="eastAsia"/>
          <w:sz w:val="24"/>
          <w:szCs w:val="24"/>
        </w:rPr>
        <w:t>固定家具</w:t>
      </w:r>
      <w:r w:rsidRPr="0062365E">
        <w:rPr>
          <w:rFonts w:hint="eastAsia"/>
          <w:sz w:val="24"/>
          <w:szCs w:val="24"/>
        </w:rPr>
        <w:t xml:space="preserve"> </w:t>
      </w:r>
      <w:r w:rsidRPr="0062365E">
        <w:rPr>
          <w:sz w:val="24"/>
          <w:szCs w:val="24"/>
        </w:rPr>
        <w:t>Fixed furniture</w:t>
      </w:r>
    </w:p>
    <w:p w:rsidR="00985D6A" w:rsidRPr="0062365E" w:rsidRDefault="00390811">
      <w:pPr>
        <w:rPr>
          <w:sz w:val="24"/>
          <w:szCs w:val="24"/>
        </w:rPr>
      </w:pPr>
      <w:r w:rsidRPr="0062365E">
        <w:rPr>
          <w:rFonts w:hint="eastAsia"/>
          <w:sz w:val="24"/>
          <w:szCs w:val="24"/>
        </w:rPr>
        <w:t xml:space="preserve">    </w:t>
      </w:r>
      <w:r w:rsidRPr="0062365E">
        <w:rPr>
          <w:rFonts w:hint="eastAsia"/>
          <w:sz w:val="24"/>
          <w:szCs w:val="24"/>
        </w:rPr>
        <w:t>固定于室内墙面、顶面、地面等部位的壁柜、吊柜、隔断等安装后不能移动的家具。</w:t>
      </w:r>
    </w:p>
    <w:p w:rsidR="00985D6A" w:rsidRPr="0062365E" w:rsidRDefault="00390811">
      <w:pPr>
        <w:rPr>
          <w:sz w:val="24"/>
          <w:szCs w:val="24"/>
        </w:rPr>
      </w:pPr>
      <w:r w:rsidRPr="0062365E">
        <w:rPr>
          <w:rFonts w:hint="eastAsia"/>
          <w:b/>
          <w:sz w:val="24"/>
          <w:szCs w:val="24"/>
        </w:rPr>
        <w:t>2.0.3</w:t>
      </w:r>
      <w:r w:rsidRPr="0062365E">
        <w:rPr>
          <w:rFonts w:hint="eastAsia"/>
          <w:sz w:val="24"/>
          <w:szCs w:val="24"/>
        </w:rPr>
        <w:t>模数网格</w:t>
      </w:r>
      <w:r w:rsidRPr="0062365E">
        <w:rPr>
          <w:rFonts w:hint="eastAsia"/>
          <w:sz w:val="24"/>
          <w:szCs w:val="24"/>
        </w:rPr>
        <w:t xml:space="preserve"> </w:t>
      </w:r>
      <w:r w:rsidRPr="0062365E">
        <w:rPr>
          <w:sz w:val="24"/>
          <w:szCs w:val="24"/>
        </w:rPr>
        <w:t>Modular Grid</w:t>
      </w:r>
    </w:p>
    <w:p w:rsidR="00985D6A" w:rsidRPr="0062365E" w:rsidRDefault="00390811">
      <w:pPr>
        <w:ind w:firstLineChars="200" w:firstLine="480"/>
        <w:rPr>
          <w:sz w:val="24"/>
          <w:szCs w:val="24"/>
        </w:rPr>
      </w:pPr>
      <w:r w:rsidRPr="0062365E">
        <w:rPr>
          <w:rFonts w:hint="eastAsia"/>
          <w:sz w:val="24"/>
          <w:szCs w:val="24"/>
        </w:rPr>
        <w:t>用于室内部件定位的，用正交或斜交的平行基准线（面）构成的平面或空间网格，且基准线（面）之间的距离符合模数协调要求。</w:t>
      </w:r>
    </w:p>
    <w:p w:rsidR="00985D6A" w:rsidRPr="0062365E" w:rsidRDefault="00985D6A">
      <w:pPr>
        <w:rPr>
          <w:sz w:val="24"/>
          <w:szCs w:val="24"/>
        </w:rPr>
      </w:pPr>
    </w:p>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390811">
      <w:pPr>
        <w:jc w:val="center"/>
        <w:rPr>
          <w:rFonts w:ascii="宋体" w:hAnsi="宋体"/>
          <w:b/>
          <w:sz w:val="32"/>
          <w:szCs w:val="32"/>
        </w:rPr>
      </w:pPr>
      <w:r w:rsidRPr="0062365E">
        <w:rPr>
          <w:rFonts w:ascii="宋体" w:hAnsi="宋体" w:hint="eastAsia"/>
          <w:b/>
          <w:sz w:val="32"/>
          <w:szCs w:val="32"/>
        </w:rPr>
        <w:lastRenderedPageBreak/>
        <w:t>3 基本规定</w:t>
      </w:r>
    </w:p>
    <w:p w:rsidR="00985D6A" w:rsidRPr="0062365E" w:rsidRDefault="00985D6A">
      <w:pPr>
        <w:rPr>
          <w:b/>
          <w:sz w:val="24"/>
          <w:szCs w:val="24"/>
        </w:rPr>
      </w:pPr>
    </w:p>
    <w:p w:rsidR="00985D6A" w:rsidRPr="0062365E" w:rsidRDefault="00985D6A">
      <w:pPr>
        <w:jc w:val="center"/>
        <w:rPr>
          <w:b/>
          <w:sz w:val="24"/>
          <w:szCs w:val="24"/>
        </w:rPr>
      </w:pPr>
    </w:p>
    <w:p w:rsidR="00985D6A" w:rsidRPr="0062365E" w:rsidRDefault="00390811">
      <w:pPr>
        <w:rPr>
          <w:sz w:val="24"/>
          <w:szCs w:val="24"/>
        </w:rPr>
      </w:pPr>
      <w:r w:rsidRPr="0062365E">
        <w:rPr>
          <w:rFonts w:hint="eastAsia"/>
          <w:b/>
          <w:sz w:val="24"/>
          <w:szCs w:val="24"/>
        </w:rPr>
        <w:t>3.0.1</w:t>
      </w:r>
      <w:r w:rsidRPr="0062365E">
        <w:rPr>
          <w:rFonts w:hint="eastAsia"/>
          <w:sz w:val="24"/>
          <w:szCs w:val="24"/>
        </w:rPr>
        <w:t>应遵循“安全、适用、经济、环保、节能”和“整体设计、整体施工”的原则。</w:t>
      </w:r>
    </w:p>
    <w:p w:rsidR="00985D6A" w:rsidRPr="0062365E" w:rsidRDefault="00390811">
      <w:pPr>
        <w:rPr>
          <w:rFonts w:ascii="宋体" w:hAnsi="宋体"/>
          <w:szCs w:val="21"/>
        </w:rPr>
      </w:pPr>
      <w:r w:rsidRPr="0062365E">
        <w:rPr>
          <w:rFonts w:ascii="宋体" w:hAnsi="宋体" w:hint="eastAsia"/>
          <w:szCs w:val="21"/>
        </w:rPr>
        <w:t>3.0.1整体设计是指在项目设计的各个阶段都需要建筑、装修、结构、设备等专业共同协调配合完成，以达到整体建筑设计最合理的效果，并且可降低造价、减少施工配合时间。整体施工是指建筑工程施工时，设备及管线预留等相关问题应充分考虑到装修、设备等专业。施工过程中各专业应积极配合，避免和减少返工现象和质量隐患。</w:t>
      </w:r>
    </w:p>
    <w:p w:rsidR="00985D6A" w:rsidRPr="0062365E" w:rsidRDefault="00390811">
      <w:pPr>
        <w:rPr>
          <w:sz w:val="24"/>
          <w:szCs w:val="24"/>
        </w:rPr>
      </w:pPr>
      <w:r w:rsidRPr="0062365E">
        <w:rPr>
          <w:rFonts w:hint="eastAsia"/>
          <w:b/>
          <w:sz w:val="24"/>
          <w:szCs w:val="24"/>
        </w:rPr>
        <w:t>3.0.2</w:t>
      </w:r>
      <w:r w:rsidRPr="0062365E">
        <w:rPr>
          <w:rFonts w:hint="eastAsia"/>
          <w:sz w:val="24"/>
          <w:szCs w:val="24"/>
        </w:rPr>
        <w:t> </w:t>
      </w:r>
      <w:r w:rsidRPr="0062365E">
        <w:rPr>
          <w:rFonts w:hint="eastAsia"/>
          <w:sz w:val="24"/>
          <w:szCs w:val="24"/>
        </w:rPr>
        <w:t>应包含住宅户内和公共空间的设计。</w:t>
      </w:r>
    </w:p>
    <w:p w:rsidR="00985D6A" w:rsidRPr="0062365E" w:rsidRDefault="00390811">
      <w:pPr>
        <w:rPr>
          <w:rFonts w:ascii="宋体" w:hAnsi="宋体"/>
          <w:szCs w:val="21"/>
        </w:rPr>
      </w:pPr>
      <w:r w:rsidRPr="0062365E">
        <w:rPr>
          <w:rFonts w:hint="eastAsia"/>
          <w:b/>
          <w:sz w:val="24"/>
          <w:szCs w:val="24"/>
        </w:rPr>
        <w:t>3.0.3</w:t>
      </w:r>
      <w:r w:rsidRPr="0062365E">
        <w:rPr>
          <w:rFonts w:hint="eastAsia"/>
          <w:sz w:val="24"/>
          <w:szCs w:val="24"/>
        </w:rPr>
        <w:t>不应改变建筑设计有关消防、节能、安全、隔声等方面的要求，不应任意修改结构主体的设计或违反结构主体设计要求。</w:t>
      </w:r>
    </w:p>
    <w:p w:rsidR="00985D6A" w:rsidRPr="0062365E" w:rsidRDefault="00390811">
      <w:pPr>
        <w:rPr>
          <w:sz w:val="24"/>
          <w:szCs w:val="24"/>
        </w:rPr>
      </w:pPr>
      <w:r w:rsidRPr="0062365E">
        <w:rPr>
          <w:rFonts w:ascii="宋体" w:hAnsi="宋体" w:hint="eastAsia"/>
          <w:szCs w:val="21"/>
        </w:rPr>
        <w:t>3.0.3住宅全装修设计不得对结构主体进行修改，也不应违反结构主体的设计要求。如必须对结构主体设计进行修改，应得到原建筑设计单位的认可，并符合相关标准要求。</w:t>
      </w:r>
    </w:p>
    <w:p w:rsidR="00985D6A" w:rsidRPr="0062365E" w:rsidRDefault="00390811">
      <w:pPr>
        <w:rPr>
          <w:sz w:val="24"/>
          <w:szCs w:val="24"/>
        </w:rPr>
      </w:pPr>
      <w:r w:rsidRPr="0062365E">
        <w:rPr>
          <w:rFonts w:hint="eastAsia"/>
          <w:b/>
          <w:sz w:val="24"/>
          <w:szCs w:val="24"/>
        </w:rPr>
        <w:t>3.0.4</w:t>
      </w:r>
      <w:r w:rsidRPr="0062365E">
        <w:rPr>
          <w:rFonts w:hint="eastAsia"/>
          <w:sz w:val="24"/>
          <w:szCs w:val="24"/>
        </w:rPr>
        <w:t>应遵循模数协调原则，宜进行标准化、模数化、通用化设计，宜采用装配式装修技术与标准化部品。</w:t>
      </w:r>
    </w:p>
    <w:p w:rsidR="00985D6A" w:rsidRPr="0062365E" w:rsidRDefault="00390811">
      <w:pPr>
        <w:rPr>
          <w:rFonts w:ascii="宋体" w:hAnsi="宋体"/>
          <w:szCs w:val="21"/>
        </w:rPr>
      </w:pPr>
      <w:r w:rsidRPr="0062365E">
        <w:rPr>
          <w:rFonts w:ascii="宋体" w:hAnsi="宋体" w:hint="eastAsia"/>
          <w:szCs w:val="21"/>
        </w:rPr>
        <w:t>3.0.4为适应住宅装修产业化生产的需求，提高装修施工质量与施工效率，住宅全装修设计宜标准化、模数化、通用化。</w:t>
      </w:r>
    </w:p>
    <w:p w:rsidR="00985D6A" w:rsidRPr="0062365E" w:rsidRDefault="00390811">
      <w:pPr>
        <w:ind w:firstLineChars="200" w:firstLine="420"/>
        <w:rPr>
          <w:rFonts w:ascii="宋体" w:hAnsi="宋体"/>
          <w:szCs w:val="21"/>
        </w:rPr>
      </w:pPr>
      <w:r w:rsidRPr="0062365E">
        <w:rPr>
          <w:rFonts w:ascii="宋体" w:hAnsi="宋体" w:hint="eastAsia"/>
          <w:szCs w:val="21"/>
        </w:rPr>
        <w:t>装配式装修技术，主要包括快装轻质隔墙、快装龙骨吊顶、模块式快装地面、住宅集成式给水管道等能够实现装配式施工作业的工法及产品体系，这种采用工业化生产的部品、部件进行现场装配施工的装修工法和产品，也是工业化建筑体系的重要组成部分，应推广使用。</w:t>
      </w:r>
    </w:p>
    <w:p w:rsidR="00985D6A" w:rsidRPr="0062365E" w:rsidRDefault="00390811">
      <w:pPr>
        <w:rPr>
          <w:sz w:val="24"/>
          <w:szCs w:val="24"/>
        </w:rPr>
      </w:pPr>
      <w:r w:rsidRPr="0062365E">
        <w:rPr>
          <w:rFonts w:hint="eastAsia"/>
          <w:b/>
          <w:sz w:val="24"/>
          <w:szCs w:val="24"/>
        </w:rPr>
        <w:t>3.0.5</w:t>
      </w:r>
      <w:r w:rsidRPr="0062365E">
        <w:rPr>
          <w:rFonts w:hint="eastAsia"/>
          <w:sz w:val="24"/>
          <w:szCs w:val="24"/>
        </w:rPr>
        <w:t>设计文件的编制应做到齐全完整，设计图纸应达到施工图深度，并与建筑施工图同步提交。</w:t>
      </w:r>
    </w:p>
    <w:p w:rsidR="00985D6A" w:rsidRPr="0062365E" w:rsidRDefault="00390811">
      <w:pPr>
        <w:rPr>
          <w:rFonts w:ascii="宋体" w:hAnsi="宋体"/>
          <w:szCs w:val="21"/>
        </w:rPr>
      </w:pPr>
      <w:r w:rsidRPr="0062365E">
        <w:rPr>
          <w:rFonts w:ascii="宋体" w:hAnsi="宋体" w:hint="eastAsia"/>
          <w:szCs w:val="21"/>
        </w:rPr>
        <w:t>3.0.5为了避免表达不清和设计内容的缺失，减少矛盾和交叉，全装修设计图纸应做到齐全完整，达到施工图深度，并与建筑施工图同时提交，本条予以强调。</w:t>
      </w:r>
    </w:p>
    <w:p w:rsidR="00985D6A" w:rsidRPr="0062365E" w:rsidRDefault="00390811">
      <w:pPr>
        <w:rPr>
          <w:sz w:val="24"/>
          <w:szCs w:val="24"/>
        </w:rPr>
      </w:pPr>
      <w:r w:rsidRPr="0062365E">
        <w:rPr>
          <w:b/>
          <w:sz w:val="24"/>
          <w:szCs w:val="24"/>
        </w:rPr>
        <w:t>3.</w:t>
      </w:r>
      <w:r w:rsidRPr="0062365E">
        <w:rPr>
          <w:rFonts w:hint="eastAsia"/>
          <w:b/>
          <w:sz w:val="24"/>
          <w:szCs w:val="24"/>
        </w:rPr>
        <w:t>0</w:t>
      </w:r>
      <w:r w:rsidRPr="0062365E">
        <w:rPr>
          <w:b/>
          <w:sz w:val="24"/>
          <w:szCs w:val="24"/>
        </w:rPr>
        <w:t>.6</w:t>
      </w:r>
      <w:r w:rsidRPr="0062365E">
        <w:rPr>
          <w:rFonts w:hint="eastAsia"/>
          <w:sz w:val="24"/>
          <w:szCs w:val="24"/>
        </w:rPr>
        <w:t> </w:t>
      </w:r>
      <w:r w:rsidRPr="0062365E">
        <w:rPr>
          <w:rFonts w:hint="eastAsia"/>
          <w:sz w:val="24"/>
          <w:szCs w:val="24"/>
        </w:rPr>
        <w:t>应符合现行国家标准《建筑内部装修设计防火规范》</w:t>
      </w:r>
      <w:r w:rsidRPr="0062365E">
        <w:rPr>
          <w:rFonts w:hint="eastAsia"/>
          <w:sz w:val="24"/>
          <w:szCs w:val="24"/>
        </w:rPr>
        <w:t>G</w:t>
      </w:r>
      <w:r w:rsidRPr="0062365E">
        <w:rPr>
          <w:sz w:val="24"/>
          <w:szCs w:val="24"/>
        </w:rPr>
        <w:t>B</w:t>
      </w:r>
      <w:r w:rsidRPr="0062365E">
        <w:rPr>
          <w:rFonts w:hint="eastAsia"/>
          <w:sz w:val="24"/>
          <w:szCs w:val="24"/>
        </w:rPr>
        <w:t>50222</w:t>
      </w:r>
      <w:r w:rsidRPr="0062365E">
        <w:rPr>
          <w:rFonts w:hint="eastAsia"/>
          <w:sz w:val="24"/>
          <w:szCs w:val="24"/>
        </w:rPr>
        <w:t>、《建筑设计防火规范》</w:t>
      </w:r>
      <w:r w:rsidRPr="0062365E">
        <w:rPr>
          <w:rFonts w:hint="eastAsia"/>
          <w:sz w:val="24"/>
          <w:szCs w:val="24"/>
        </w:rPr>
        <w:t>G</w:t>
      </w:r>
      <w:r w:rsidRPr="0062365E">
        <w:rPr>
          <w:sz w:val="24"/>
          <w:szCs w:val="24"/>
        </w:rPr>
        <w:t>B</w:t>
      </w:r>
      <w:r w:rsidRPr="0062365E">
        <w:rPr>
          <w:rFonts w:hint="eastAsia"/>
          <w:sz w:val="24"/>
          <w:szCs w:val="24"/>
        </w:rPr>
        <w:t>50016</w:t>
      </w:r>
      <w:r w:rsidRPr="0062365E">
        <w:rPr>
          <w:rFonts w:hint="eastAsia"/>
          <w:sz w:val="24"/>
          <w:szCs w:val="24"/>
        </w:rPr>
        <w:t>的相关规定，各部位的选材及构造措施应达到相应的燃烧性能和耐火等级。</w:t>
      </w:r>
    </w:p>
    <w:p w:rsidR="00985D6A" w:rsidRPr="0062365E" w:rsidRDefault="00390811">
      <w:pPr>
        <w:rPr>
          <w:rFonts w:ascii="宋体" w:hAnsi="宋体"/>
          <w:szCs w:val="21"/>
        </w:rPr>
      </w:pPr>
      <w:r w:rsidRPr="0062365E">
        <w:rPr>
          <w:rFonts w:ascii="宋体" w:hAnsi="宋体" w:hint="eastAsia"/>
          <w:szCs w:val="21"/>
        </w:rPr>
        <w:t>3.0.6根据不同部位合理选择相应燃烧性能和耐火等级的材料是住宅全装修设计中重要一环，国家和地方的相关标准、规范已有详尽的规定，设计中应予以重视。</w:t>
      </w:r>
    </w:p>
    <w:p w:rsidR="00985D6A" w:rsidRPr="0062365E" w:rsidRDefault="00390811">
      <w:pPr>
        <w:rPr>
          <w:rFonts w:ascii="宋体" w:hAnsi="宋体"/>
          <w:szCs w:val="21"/>
        </w:rPr>
      </w:pPr>
      <w:r w:rsidRPr="0062365E">
        <w:rPr>
          <w:b/>
          <w:sz w:val="24"/>
          <w:szCs w:val="24"/>
        </w:rPr>
        <w:t>3.</w:t>
      </w:r>
      <w:r w:rsidRPr="0062365E">
        <w:rPr>
          <w:rFonts w:hint="eastAsia"/>
          <w:b/>
          <w:sz w:val="24"/>
          <w:szCs w:val="24"/>
        </w:rPr>
        <w:t>0</w:t>
      </w:r>
      <w:r w:rsidRPr="0062365E">
        <w:rPr>
          <w:b/>
          <w:sz w:val="24"/>
          <w:szCs w:val="24"/>
        </w:rPr>
        <w:t>.</w:t>
      </w:r>
      <w:r w:rsidRPr="0062365E">
        <w:rPr>
          <w:rFonts w:hint="eastAsia"/>
          <w:b/>
          <w:sz w:val="24"/>
          <w:szCs w:val="24"/>
        </w:rPr>
        <w:t>7</w:t>
      </w:r>
      <w:r w:rsidRPr="0062365E">
        <w:rPr>
          <w:rFonts w:hint="eastAsia"/>
          <w:sz w:val="24"/>
          <w:szCs w:val="24"/>
        </w:rPr>
        <w:t>应满足现行国家标准《无障碍设计规范》</w:t>
      </w:r>
      <w:r w:rsidRPr="0062365E">
        <w:rPr>
          <w:rFonts w:hint="eastAsia"/>
          <w:sz w:val="24"/>
          <w:szCs w:val="24"/>
        </w:rPr>
        <w:t>G</w:t>
      </w:r>
      <w:r w:rsidRPr="0062365E">
        <w:rPr>
          <w:sz w:val="24"/>
          <w:szCs w:val="24"/>
        </w:rPr>
        <w:t>B</w:t>
      </w:r>
      <w:r w:rsidRPr="0062365E">
        <w:rPr>
          <w:rFonts w:hint="eastAsia"/>
          <w:sz w:val="24"/>
          <w:szCs w:val="24"/>
        </w:rPr>
        <w:t>50763</w:t>
      </w:r>
      <w:r w:rsidRPr="0062365E">
        <w:rPr>
          <w:rFonts w:hint="eastAsia"/>
          <w:sz w:val="24"/>
          <w:szCs w:val="24"/>
        </w:rPr>
        <w:t>的要求，老年人住宅应按照现行国家标准《老年人居住建筑设计规范》</w:t>
      </w:r>
      <w:r w:rsidRPr="0062365E">
        <w:rPr>
          <w:rFonts w:hint="eastAsia"/>
          <w:sz w:val="24"/>
          <w:szCs w:val="24"/>
        </w:rPr>
        <w:t>G</w:t>
      </w:r>
      <w:r w:rsidRPr="0062365E">
        <w:rPr>
          <w:sz w:val="24"/>
          <w:szCs w:val="24"/>
        </w:rPr>
        <w:t>B</w:t>
      </w:r>
      <w:r w:rsidRPr="0062365E">
        <w:rPr>
          <w:rFonts w:hint="eastAsia"/>
          <w:sz w:val="24"/>
          <w:szCs w:val="24"/>
        </w:rPr>
        <w:t>50034</w:t>
      </w:r>
      <w:r w:rsidRPr="0062365E">
        <w:rPr>
          <w:rFonts w:hint="eastAsia"/>
          <w:sz w:val="24"/>
          <w:szCs w:val="24"/>
        </w:rPr>
        <w:t>进行设计。</w:t>
      </w:r>
    </w:p>
    <w:p w:rsidR="00985D6A" w:rsidRPr="0062365E" w:rsidRDefault="00390811">
      <w:pPr>
        <w:jc w:val="left"/>
        <w:rPr>
          <w:sz w:val="24"/>
          <w:szCs w:val="24"/>
        </w:rPr>
      </w:pPr>
      <w:r w:rsidRPr="0062365E">
        <w:rPr>
          <w:rFonts w:hint="eastAsia"/>
          <w:b/>
          <w:sz w:val="24"/>
          <w:szCs w:val="24"/>
        </w:rPr>
        <w:t>3.0.8</w:t>
      </w:r>
      <w:r w:rsidRPr="0062365E">
        <w:rPr>
          <w:b/>
          <w:sz w:val="24"/>
          <w:szCs w:val="24"/>
        </w:rPr>
        <w:t xml:space="preserve"> </w:t>
      </w:r>
      <w:r w:rsidRPr="0062365E">
        <w:rPr>
          <w:rFonts w:hint="eastAsia"/>
          <w:sz w:val="24"/>
          <w:szCs w:val="24"/>
        </w:rPr>
        <w:t>各部位完成面净高、净宽、防护高度等，应符合现行国家标准《民用建筑设计通则》</w:t>
      </w:r>
      <w:r w:rsidRPr="0062365E">
        <w:rPr>
          <w:rFonts w:hint="eastAsia"/>
          <w:sz w:val="24"/>
          <w:szCs w:val="24"/>
        </w:rPr>
        <w:t>G</w:t>
      </w:r>
      <w:r w:rsidRPr="0062365E">
        <w:rPr>
          <w:sz w:val="24"/>
          <w:szCs w:val="24"/>
        </w:rPr>
        <w:t>B</w:t>
      </w:r>
      <w:r w:rsidRPr="0062365E">
        <w:rPr>
          <w:rFonts w:hint="eastAsia"/>
          <w:sz w:val="24"/>
          <w:szCs w:val="24"/>
        </w:rPr>
        <w:t>50352</w:t>
      </w:r>
      <w:r w:rsidRPr="0062365E">
        <w:rPr>
          <w:rFonts w:hint="eastAsia"/>
          <w:sz w:val="24"/>
          <w:szCs w:val="24"/>
        </w:rPr>
        <w:t>、《住宅设计规范》</w:t>
      </w:r>
      <w:r w:rsidRPr="0062365E">
        <w:rPr>
          <w:rFonts w:hint="eastAsia"/>
          <w:sz w:val="24"/>
          <w:szCs w:val="24"/>
        </w:rPr>
        <w:t>G</w:t>
      </w:r>
      <w:r w:rsidRPr="0062365E">
        <w:rPr>
          <w:sz w:val="24"/>
          <w:szCs w:val="24"/>
        </w:rPr>
        <w:t>B50096</w:t>
      </w:r>
      <w:r w:rsidRPr="0062365E">
        <w:rPr>
          <w:rFonts w:hint="eastAsia"/>
          <w:sz w:val="24"/>
          <w:szCs w:val="24"/>
        </w:rPr>
        <w:t>、《建筑设计防火规范》</w:t>
      </w:r>
      <w:r w:rsidRPr="0062365E">
        <w:rPr>
          <w:rFonts w:hint="eastAsia"/>
          <w:sz w:val="24"/>
          <w:szCs w:val="24"/>
        </w:rPr>
        <w:t>G</w:t>
      </w:r>
      <w:r w:rsidRPr="0062365E">
        <w:rPr>
          <w:sz w:val="24"/>
          <w:szCs w:val="24"/>
        </w:rPr>
        <w:t>B</w:t>
      </w:r>
      <w:r w:rsidRPr="0062365E">
        <w:rPr>
          <w:rFonts w:hint="eastAsia"/>
          <w:sz w:val="24"/>
          <w:szCs w:val="24"/>
        </w:rPr>
        <w:t>50016</w:t>
      </w:r>
      <w:r w:rsidRPr="0062365E">
        <w:rPr>
          <w:rFonts w:hint="eastAsia"/>
          <w:sz w:val="24"/>
          <w:szCs w:val="24"/>
        </w:rPr>
        <w:t>的相关规定。</w:t>
      </w:r>
    </w:p>
    <w:p w:rsidR="00985D6A" w:rsidRPr="0062365E" w:rsidRDefault="00390811">
      <w:pPr>
        <w:jc w:val="left"/>
        <w:rPr>
          <w:rFonts w:ascii="宋体" w:hAnsi="宋体"/>
          <w:szCs w:val="21"/>
        </w:rPr>
      </w:pPr>
      <w:r w:rsidRPr="0062365E">
        <w:rPr>
          <w:rFonts w:ascii="宋体" w:hAnsi="宋体" w:hint="eastAsia"/>
          <w:szCs w:val="21"/>
        </w:rPr>
        <w:t>3.0.8安全防护、防火疏散等与住宅建筑内部完成面的净高、净宽关系较大，设计中应予以重视，国家和地方相关标准已有详尽规定，本标准中不再重复规定。</w:t>
      </w:r>
    </w:p>
    <w:p w:rsidR="00985D6A" w:rsidRPr="0062365E" w:rsidRDefault="00390811">
      <w:pPr>
        <w:jc w:val="left"/>
        <w:rPr>
          <w:sz w:val="24"/>
          <w:szCs w:val="24"/>
        </w:rPr>
      </w:pPr>
      <w:r w:rsidRPr="0062365E">
        <w:rPr>
          <w:rFonts w:hint="eastAsia"/>
          <w:b/>
          <w:bCs/>
          <w:sz w:val="24"/>
          <w:szCs w:val="24"/>
        </w:rPr>
        <w:t>3.0.9</w:t>
      </w:r>
      <w:r w:rsidRPr="0062365E">
        <w:rPr>
          <w:rFonts w:hint="eastAsia"/>
          <w:sz w:val="24"/>
          <w:szCs w:val="24"/>
        </w:rPr>
        <w:t>严禁使用国家及地方明令禁止使用或淘汰的材料和设备，应选用绿色环保产品，优先选用获得绿色建材评价标识的产品。</w:t>
      </w:r>
    </w:p>
    <w:p w:rsidR="00985D6A" w:rsidRPr="0062365E" w:rsidRDefault="00390811">
      <w:pPr>
        <w:jc w:val="left"/>
        <w:rPr>
          <w:rFonts w:ascii="宋体" w:hAnsi="宋体"/>
          <w:szCs w:val="21"/>
        </w:rPr>
      </w:pPr>
      <w:r w:rsidRPr="0062365E">
        <w:rPr>
          <w:rFonts w:ascii="宋体" w:hAnsi="宋体" w:hint="eastAsia"/>
          <w:szCs w:val="21"/>
        </w:rPr>
        <w:t>3.0.9选用有害物质含量达标、环保效果好的建筑材料，可以有效防止室内空气污染。</w:t>
      </w:r>
    </w:p>
    <w:p w:rsidR="00985D6A" w:rsidRPr="0062365E" w:rsidRDefault="00390811">
      <w:pPr>
        <w:jc w:val="left"/>
        <w:rPr>
          <w:sz w:val="24"/>
          <w:szCs w:val="24"/>
        </w:rPr>
      </w:pPr>
      <w:r w:rsidRPr="0062365E">
        <w:rPr>
          <w:rFonts w:hint="eastAsia"/>
          <w:b/>
          <w:bCs/>
          <w:sz w:val="24"/>
          <w:szCs w:val="24"/>
        </w:rPr>
        <w:t>3.0.10</w:t>
      </w:r>
      <w:r w:rsidRPr="0062365E">
        <w:rPr>
          <w:b/>
          <w:bCs/>
          <w:sz w:val="24"/>
          <w:szCs w:val="24"/>
        </w:rPr>
        <w:t xml:space="preserve"> </w:t>
      </w:r>
      <w:r w:rsidRPr="0062365E">
        <w:rPr>
          <w:rFonts w:hint="eastAsia"/>
          <w:sz w:val="24"/>
          <w:szCs w:val="24"/>
        </w:rPr>
        <w:t>应符合现行国家标准《民用建筑工程室内环境污染控制规范》</w:t>
      </w:r>
      <w:r w:rsidRPr="0062365E">
        <w:rPr>
          <w:rFonts w:hint="eastAsia"/>
          <w:sz w:val="24"/>
          <w:szCs w:val="24"/>
        </w:rPr>
        <w:t>G</w:t>
      </w:r>
      <w:r w:rsidRPr="0062365E">
        <w:rPr>
          <w:sz w:val="24"/>
          <w:szCs w:val="24"/>
        </w:rPr>
        <w:t>B</w:t>
      </w:r>
      <w:r w:rsidRPr="0062365E">
        <w:rPr>
          <w:rFonts w:hint="eastAsia"/>
          <w:sz w:val="24"/>
          <w:szCs w:val="24"/>
        </w:rPr>
        <w:t>50325</w:t>
      </w:r>
      <w:r w:rsidRPr="0062365E">
        <w:rPr>
          <w:rFonts w:hint="eastAsia"/>
          <w:sz w:val="24"/>
          <w:szCs w:val="24"/>
        </w:rPr>
        <w:t>的相关规定，宜进行环境空气质量预评价。</w:t>
      </w:r>
    </w:p>
    <w:p w:rsidR="00985D6A" w:rsidRPr="0062365E" w:rsidRDefault="00390811">
      <w:pPr>
        <w:jc w:val="left"/>
        <w:rPr>
          <w:rFonts w:ascii="宋体" w:hAnsi="宋体"/>
          <w:szCs w:val="21"/>
        </w:rPr>
      </w:pPr>
      <w:r w:rsidRPr="0062365E">
        <w:rPr>
          <w:rFonts w:ascii="宋体" w:hAnsi="宋体" w:hint="eastAsia"/>
          <w:szCs w:val="21"/>
        </w:rPr>
        <w:t>3.0.10室内装修时，即使使用的各种装修材料、制品均满足各自的污染物环保标准，但是</w:t>
      </w:r>
      <w:r w:rsidRPr="0062365E">
        <w:rPr>
          <w:rFonts w:ascii="宋体" w:hAnsi="宋体" w:hint="eastAsia"/>
          <w:szCs w:val="21"/>
        </w:rPr>
        <w:lastRenderedPageBreak/>
        <w:t>如果过度装修材料中的污染物大量积累时，室内空气污染物浓度依然会超标。为解决这一问题，在全装修设计阶段进行室内空气品质预评价十分必要。预评价时可综合考虑室内装修设计方案和空间承载量装修材料的使用量、建筑材料、施工辅助材料、施工工艺、室内新风量等诸多影响室内空气品质的因素，对最大限度能够使用的各种装修材料的数量作出预算，也可根据工程项目设计方案的内容，分析和预测该工程项目建成后存在的危害室内空气品质因素的种类和危害程度，并提出科学、合理和可行的技术对策，作为工程项目改善设计方案和项目建筑材料供应的主要依据，从而根据预评价的结果调整设计方案。</w:t>
      </w:r>
    </w:p>
    <w:p w:rsidR="00985D6A" w:rsidRPr="0062365E" w:rsidRDefault="00390811">
      <w:pPr>
        <w:rPr>
          <w:sz w:val="24"/>
          <w:szCs w:val="24"/>
        </w:rPr>
      </w:pPr>
      <w:r w:rsidRPr="0062365E">
        <w:rPr>
          <w:rFonts w:hint="eastAsia"/>
          <w:b/>
          <w:sz w:val="24"/>
          <w:szCs w:val="24"/>
        </w:rPr>
        <w:t>3.0.11</w:t>
      </w:r>
      <w:r w:rsidRPr="0062365E">
        <w:rPr>
          <w:rFonts w:hint="eastAsia"/>
          <w:bCs/>
          <w:sz w:val="24"/>
          <w:szCs w:val="24"/>
        </w:rPr>
        <w:t>设计</w:t>
      </w:r>
      <w:r w:rsidRPr="0062365E">
        <w:rPr>
          <w:rFonts w:hint="eastAsia"/>
          <w:sz w:val="24"/>
          <w:szCs w:val="24"/>
        </w:rPr>
        <w:t>采用玻璃隔断、玻璃栏板等玻璃板材时，应采用安全玻璃并采用防自爆坠落措施和安全耐久的安装方式；安全玻璃应符合现行行业标准《建筑玻璃应用技术规程》</w:t>
      </w:r>
      <w:r w:rsidRPr="0062365E">
        <w:rPr>
          <w:rFonts w:hint="eastAsia"/>
          <w:sz w:val="24"/>
          <w:szCs w:val="24"/>
        </w:rPr>
        <w:t>J</w:t>
      </w:r>
      <w:r w:rsidRPr="0062365E">
        <w:rPr>
          <w:sz w:val="24"/>
          <w:szCs w:val="24"/>
        </w:rPr>
        <w:t>GJ</w:t>
      </w:r>
      <w:r w:rsidRPr="0062365E">
        <w:rPr>
          <w:rFonts w:hint="eastAsia"/>
          <w:sz w:val="24"/>
          <w:szCs w:val="24"/>
        </w:rPr>
        <w:t>113</w:t>
      </w:r>
      <w:r w:rsidRPr="0062365E">
        <w:rPr>
          <w:rFonts w:hint="eastAsia"/>
          <w:sz w:val="24"/>
          <w:szCs w:val="24"/>
        </w:rPr>
        <w:t>的相关规定。</w:t>
      </w:r>
    </w:p>
    <w:p w:rsidR="00985D6A" w:rsidRPr="0062365E" w:rsidRDefault="00985D6A">
      <w:pPr>
        <w:jc w:val="left"/>
        <w:rPr>
          <w:rFonts w:ascii="宋体" w:hAnsi="宋体"/>
          <w:szCs w:val="21"/>
        </w:rPr>
      </w:pPr>
    </w:p>
    <w:p w:rsidR="00985D6A" w:rsidRPr="0062365E" w:rsidRDefault="00985D6A">
      <w:pPr>
        <w:jc w:val="center"/>
        <w:rPr>
          <w:rFonts w:ascii="宋体" w:hAnsi="宋体"/>
          <w:b/>
          <w:sz w:val="32"/>
          <w:szCs w:val="32"/>
        </w:rPr>
      </w:pPr>
    </w:p>
    <w:p w:rsidR="00985D6A" w:rsidRPr="0062365E" w:rsidRDefault="00985D6A">
      <w:pPr>
        <w:jc w:val="center"/>
        <w:rPr>
          <w:rFonts w:ascii="宋体" w:hAnsi="宋体"/>
          <w:b/>
          <w:sz w:val="32"/>
          <w:szCs w:val="32"/>
        </w:rPr>
      </w:pPr>
    </w:p>
    <w:p w:rsidR="00985D6A" w:rsidRPr="0062365E" w:rsidRDefault="00985D6A">
      <w:pPr>
        <w:jc w:val="center"/>
        <w:rPr>
          <w:rFonts w:ascii="宋体" w:hAnsi="宋体"/>
          <w:b/>
          <w:sz w:val="32"/>
          <w:szCs w:val="32"/>
        </w:rPr>
      </w:pPr>
    </w:p>
    <w:p w:rsidR="00985D6A" w:rsidRPr="0062365E" w:rsidRDefault="00985D6A">
      <w:pPr>
        <w:jc w:val="center"/>
        <w:rPr>
          <w:rFonts w:ascii="宋体" w:hAnsi="宋体"/>
          <w:b/>
          <w:sz w:val="32"/>
          <w:szCs w:val="32"/>
        </w:rPr>
      </w:pPr>
    </w:p>
    <w:p w:rsidR="00985D6A" w:rsidRPr="0062365E" w:rsidRDefault="00985D6A">
      <w:pPr>
        <w:jc w:val="center"/>
        <w:rPr>
          <w:rFonts w:ascii="宋体" w:hAnsi="宋体"/>
          <w:b/>
          <w:sz w:val="32"/>
          <w:szCs w:val="32"/>
        </w:rPr>
      </w:pPr>
    </w:p>
    <w:p w:rsidR="00985D6A" w:rsidRPr="0062365E" w:rsidRDefault="00985D6A">
      <w:pPr>
        <w:jc w:val="center"/>
        <w:rPr>
          <w:rFonts w:ascii="宋体" w:hAnsi="宋体"/>
          <w:b/>
          <w:sz w:val="32"/>
          <w:szCs w:val="32"/>
        </w:rPr>
      </w:pPr>
    </w:p>
    <w:p w:rsidR="00985D6A" w:rsidRPr="0062365E" w:rsidRDefault="00985D6A">
      <w:pPr>
        <w:jc w:val="center"/>
        <w:rPr>
          <w:rFonts w:ascii="宋体" w:hAnsi="宋体"/>
          <w:b/>
          <w:sz w:val="32"/>
          <w:szCs w:val="32"/>
        </w:rPr>
      </w:pPr>
    </w:p>
    <w:p w:rsidR="00985D6A" w:rsidRPr="0062365E" w:rsidRDefault="00985D6A">
      <w:pPr>
        <w:jc w:val="center"/>
        <w:rPr>
          <w:rFonts w:ascii="宋体" w:hAnsi="宋体"/>
          <w:b/>
          <w:sz w:val="32"/>
          <w:szCs w:val="32"/>
        </w:rPr>
      </w:pPr>
    </w:p>
    <w:p w:rsidR="00985D6A" w:rsidRPr="0062365E" w:rsidRDefault="00985D6A">
      <w:pPr>
        <w:jc w:val="center"/>
        <w:rPr>
          <w:rFonts w:ascii="宋体" w:hAnsi="宋体"/>
          <w:b/>
          <w:sz w:val="32"/>
          <w:szCs w:val="32"/>
        </w:rPr>
      </w:pPr>
    </w:p>
    <w:p w:rsidR="00985D6A" w:rsidRPr="0062365E" w:rsidRDefault="00985D6A">
      <w:pPr>
        <w:jc w:val="center"/>
        <w:rPr>
          <w:rFonts w:ascii="宋体" w:hAnsi="宋体"/>
          <w:b/>
          <w:sz w:val="32"/>
          <w:szCs w:val="32"/>
        </w:rPr>
      </w:pPr>
    </w:p>
    <w:p w:rsidR="00985D6A" w:rsidRPr="0062365E" w:rsidRDefault="00985D6A">
      <w:pPr>
        <w:jc w:val="center"/>
        <w:rPr>
          <w:rFonts w:ascii="宋体" w:hAnsi="宋体"/>
          <w:b/>
          <w:sz w:val="32"/>
          <w:szCs w:val="32"/>
        </w:rPr>
      </w:pPr>
    </w:p>
    <w:p w:rsidR="00985D6A" w:rsidRPr="0062365E" w:rsidRDefault="00985D6A">
      <w:pPr>
        <w:jc w:val="center"/>
        <w:rPr>
          <w:rFonts w:ascii="宋体" w:hAnsi="宋体"/>
          <w:b/>
          <w:sz w:val="32"/>
          <w:szCs w:val="32"/>
        </w:rPr>
      </w:pPr>
    </w:p>
    <w:p w:rsidR="00985D6A" w:rsidRPr="0062365E" w:rsidRDefault="00985D6A">
      <w:pPr>
        <w:jc w:val="center"/>
        <w:rPr>
          <w:rFonts w:ascii="宋体" w:hAnsi="宋体"/>
          <w:b/>
          <w:sz w:val="32"/>
          <w:szCs w:val="32"/>
        </w:rPr>
      </w:pPr>
    </w:p>
    <w:p w:rsidR="00985D6A" w:rsidRPr="0062365E" w:rsidRDefault="00985D6A">
      <w:pPr>
        <w:jc w:val="center"/>
        <w:rPr>
          <w:rFonts w:ascii="宋体" w:hAnsi="宋体"/>
          <w:b/>
          <w:sz w:val="32"/>
          <w:szCs w:val="32"/>
        </w:rPr>
      </w:pPr>
    </w:p>
    <w:p w:rsidR="00985D6A" w:rsidRPr="0062365E" w:rsidRDefault="00985D6A">
      <w:pPr>
        <w:jc w:val="center"/>
        <w:rPr>
          <w:rFonts w:ascii="宋体" w:hAnsi="宋体"/>
          <w:b/>
          <w:sz w:val="32"/>
          <w:szCs w:val="32"/>
        </w:rPr>
      </w:pPr>
    </w:p>
    <w:p w:rsidR="00985D6A" w:rsidRPr="0062365E" w:rsidRDefault="00985D6A">
      <w:pPr>
        <w:jc w:val="center"/>
        <w:rPr>
          <w:rFonts w:ascii="宋体" w:hAnsi="宋体"/>
          <w:b/>
          <w:sz w:val="32"/>
          <w:szCs w:val="32"/>
        </w:rPr>
      </w:pPr>
    </w:p>
    <w:p w:rsidR="00985D6A" w:rsidRPr="0062365E" w:rsidRDefault="00985D6A">
      <w:pPr>
        <w:jc w:val="center"/>
        <w:rPr>
          <w:rFonts w:ascii="宋体" w:hAnsi="宋体"/>
          <w:b/>
          <w:sz w:val="32"/>
          <w:szCs w:val="32"/>
        </w:rPr>
      </w:pPr>
    </w:p>
    <w:p w:rsidR="00985D6A" w:rsidRPr="0062365E" w:rsidRDefault="00390811">
      <w:pPr>
        <w:jc w:val="center"/>
        <w:rPr>
          <w:rFonts w:ascii="宋体" w:hAnsi="宋体"/>
          <w:b/>
          <w:sz w:val="32"/>
          <w:szCs w:val="32"/>
        </w:rPr>
      </w:pPr>
      <w:r w:rsidRPr="0062365E">
        <w:rPr>
          <w:rFonts w:ascii="宋体" w:hAnsi="宋体" w:hint="eastAsia"/>
          <w:b/>
          <w:sz w:val="32"/>
          <w:szCs w:val="32"/>
        </w:rPr>
        <w:lastRenderedPageBreak/>
        <w:t>4 户内设计</w:t>
      </w:r>
    </w:p>
    <w:p w:rsidR="00985D6A" w:rsidRPr="0062365E" w:rsidRDefault="00985D6A">
      <w:pPr>
        <w:rPr>
          <w:b/>
          <w:sz w:val="24"/>
          <w:szCs w:val="24"/>
        </w:rPr>
      </w:pPr>
    </w:p>
    <w:p w:rsidR="00985D6A" w:rsidRPr="0062365E" w:rsidRDefault="00390811">
      <w:pPr>
        <w:jc w:val="center"/>
        <w:rPr>
          <w:b/>
          <w:sz w:val="24"/>
          <w:szCs w:val="24"/>
        </w:rPr>
      </w:pPr>
      <w:r w:rsidRPr="0062365E">
        <w:rPr>
          <w:rFonts w:hint="eastAsia"/>
          <w:b/>
          <w:sz w:val="24"/>
          <w:szCs w:val="24"/>
        </w:rPr>
        <w:t>4.1</w:t>
      </w:r>
      <w:r w:rsidRPr="0062365E">
        <w:rPr>
          <w:b/>
          <w:sz w:val="24"/>
          <w:szCs w:val="24"/>
        </w:rPr>
        <w:t xml:space="preserve"> </w:t>
      </w:r>
      <w:r w:rsidRPr="0062365E">
        <w:rPr>
          <w:rFonts w:hint="eastAsia"/>
          <w:b/>
          <w:sz w:val="24"/>
          <w:szCs w:val="24"/>
        </w:rPr>
        <w:t>一般规定</w:t>
      </w:r>
    </w:p>
    <w:p w:rsidR="00985D6A" w:rsidRPr="0062365E" w:rsidRDefault="00985D6A">
      <w:pPr>
        <w:jc w:val="center"/>
        <w:rPr>
          <w:b/>
          <w:sz w:val="24"/>
          <w:szCs w:val="24"/>
        </w:rPr>
      </w:pPr>
    </w:p>
    <w:p w:rsidR="00985D6A" w:rsidRPr="0062365E" w:rsidRDefault="00390811">
      <w:pPr>
        <w:rPr>
          <w:sz w:val="24"/>
          <w:szCs w:val="24"/>
        </w:rPr>
      </w:pPr>
      <w:r w:rsidRPr="0062365E">
        <w:rPr>
          <w:rFonts w:hint="eastAsia"/>
          <w:b/>
          <w:sz w:val="24"/>
          <w:szCs w:val="24"/>
        </w:rPr>
        <w:t>4.1.1</w:t>
      </w:r>
      <w:r w:rsidRPr="0062365E">
        <w:rPr>
          <w:rFonts w:hint="eastAsia"/>
          <w:sz w:val="24"/>
          <w:szCs w:val="24"/>
        </w:rPr>
        <w:t>应根据使用功能、生理和心理需求进行空间组织和各界面设计，确定装修的材料、规格、质地和色彩。</w:t>
      </w:r>
    </w:p>
    <w:p w:rsidR="00985D6A" w:rsidRPr="0062365E" w:rsidRDefault="00390811">
      <w:pPr>
        <w:rPr>
          <w:rFonts w:ascii="宋体" w:hAnsi="宋体"/>
          <w:szCs w:val="21"/>
        </w:rPr>
      </w:pPr>
      <w:r w:rsidRPr="0062365E">
        <w:rPr>
          <w:rFonts w:ascii="宋体" w:hAnsi="宋体" w:hint="eastAsia"/>
          <w:szCs w:val="21"/>
        </w:rPr>
        <w:t>4.1.1本条规定了全装修设计应贯穿建筑设计理念，并“因地制宜，以人为本”地合理设计空间和墙面、顶面、地面、门窗套等的室内界面，并在装修材料、色彩、形式等方面保持与建筑设计思路的一致性。</w:t>
      </w:r>
    </w:p>
    <w:p w:rsidR="00985D6A" w:rsidRPr="0062365E" w:rsidRDefault="00390811">
      <w:pPr>
        <w:rPr>
          <w:sz w:val="24"/>
          <w:szCs w:val="24"/>
        </w:rPr>
      </w:pPr>
      <w:r w:rsidRPr="0062365E">
        <w:rPr>
          <w:rFonts w:hint="eastAsia"/>
          <w:b/>
          <w:sz w:val="24"/>
          <w:szCs w:val="24"/>
        </w:rPr>
        <w:t>4.1.2</w:t>
      </w:r>
      <w:r w:rsidRPr="0062365E">
        <w:rPr>
          <w:rFonts w:hint="eastAsia"/>
          <w:sz w:val="24"/>
          <w:szCs w:val="24"/>
        </w:rPr>
        <w:t>应满足各功能空间的基本使用要求，并根据空间尺度和居住人数合理布置家具、配置设备和设施。</w:t>
      </w:r>
    </w:p>
    <w:p w:rsidR="00985D6A" w:rsidRPr="0062365E" w:rsidRDefault="00390811">
      <w:pPr>
        <w:jc w:val="left"/>
        <w:rPr>
          <w:rFonts w:ascii="宋体" w:hAnsi="宋体"/>
          <w:szCs w:val="21"/>
        </w:rPr>
      </w:pPr>
      <w:r w:rsidRPr="0062365E">
        <w:rPr>
          <w:rFonts w:ascii="宋体" w:hAnsi="宋体" w:hint="eastAsia"/>
          <w:szCs w:val="21"/>
        </w:rPr>
        <w:t xml:space="preserve">4.1.2住宅全装修设计在满足各空间使用功能的前提下，合理布置设备、设施和基本家具。家具本身并非是全装修住宅交房的配置内容，但通过合理的布置对管线、开关、插座、灯具及龙头等定位起到至关重要的作用。 </w:t>
      </w:r>
      <w:r w:rsidRPr="0062365E">
        <w:rPr>
          <w:rFonts w:ascii="宋体" w:hAnsi="宋体"/>
          <w:szCs w:val="21"/>
        </w:rPr>
        <w:t xml:space="preserve">                                                                                                                                                                                                                                                                                                                                                </w:t>
      </w:r>
    </w:p>
    <w:p w:rsidR="00985D6A" w:rsidRPr="0062365E" w:rsidRDefault="00390811">
      <w:pPr>
        <w:jc w:val="left"/>
        <w:rPr>
          <w:sz w:val="24"/>
          <w:szCs w:val="24"/>
        </w:rPr>
      </w:pPr>
      <w:r w:rsidRPr="0062365E">
        <w:rPr>
          <w:rFonts w:hint="eastAsia"/>
          <w:b/>
          <w:sz w:val="24"/>
          <w:szCs w:val="24"/>
        </w:rPr>
        <w:t>4.1.3</w:t>
      </w:r>
      <w:r w:rsidRPr="0062365E">
        <w:rPr>
          <w:rFonts w:hint="eastAsia"/>
          <w:sz w:val="24"/>
          <w:szCs w:val="24"/>
        </w:rPr>
        <w:t>厨房、卫生间平面尺寸应按模数网格进行设计，其他空间平面尺寸宜按模数网格进行设计。</w:t>
      </w:r>
    </w:p>
    <w:p w:rsidR="00985D6A" w:rsidRPr="0062365E" w:rsidRDefault="00390811">
      <w:pPr>
        <w:jc w:val="left"/>
        <w:rPr>
          <w:rFonts w:ascii="宋体" w:hAnsi="宋体"/>
          <w:szCs w:val="21"/>
        </w:rPr>
      </w:pPr>
      <w:r w:rsidRPr="0062365E">
        <w:rPr>
          <w:rFonts w:ascii="宋体" w:hAnsi="宋体" w:hint="eastAsia"/>
          <w:szCs w:val="21"/>
        </w:rPr>
        <w:t>4.1.3按模数网格设计户内功能空间，有利于促进空间与家具、设备与管线的模数协调。厨房、卫生间的装修设计涉及到多专业互相衔接和配合，如给排水、采暖、通风、强弱电等，也涉及更多种类的装修部件的安装和切割，如墙面、地面、吊顶、厨卫家具等；厨房、卫生间按模数网格进行设计，有利于提高相关材料、部品的标准化程度，减少装修材料的浪费，在进行厨房、卫生间设计时，平面尺寸尽可能按净尺寸为扩大模数考虑。</w:t>
      </w:r>
    </w:p>
    <w:p w:rsidR="00985D6A" w:rsidRPr="0062365E" w:rsidRDefault="00390811">
      <w:pPr>
        <w:jc w:val="left"/>
        <w:rPr>
          <w:sz w:val="24"/>
          <w:szCs w:val="24"/>
        </w:rPr>
      </w:pPr>
      <w:r w:rsidRPr="0062365E">
        <w:rPr>
          <w:rFonts w:hint="eastAsia"/>
          <w:b/>
          <w:sz w:val="24"/>
          <w:szCs w:val="24"/>
        </w:rPr>
        <w:t>4.1.4</w:t>
      </w:r>
      <w:r w:rsidRPr="0062365E">
        <w:rPr>
          <w:rFonts w:hint="eastAsia"/>
          <w:sz w:val="24"/>
          <w:szCs w:val="24"/>
        </w:rPr>
        <w:t>储藏空间应结合建筑墙体、顶面等部位进行整体设计，储藏柜宜采用标准化、装配式成品柜体。</w:t>
      </w:r>
    </w:p>
    <w:p w:rsidR="00985D6A" w:rsidRPr="0062365E" w:rsidRDefault="00390811">
      <w:pPr>
        <w:jc w:val="left"/>
        <w:rPr>
          <w:rFonts w:ascii="宋体" w:hAnsi="宋体"/>
          <w:szCs w:val="21"/>
        </w:rPr>
      </w:pPr>
      <w:r w:rsidRPr="0062365E">
        <w:rPr>
          <w:rFonts w:ascii="宋体" w:hAnsi="宋体" w:hint="eastAsia"/>
          <w:szCs w:val="21"/>
        </w:rPr>
        <w:t>4.1.4储藏空间与墙体、顶面等结合设置，是提高家庭储藏空间利用效率的有效方法，也是保证装修整体性的有效设计手段。储藏空间采用标准化、装配式的产品更能突出产业化的优势，做到多快好省地解决家庭储藏问题。</w:t>
      </w:r>
    </w:p>
    <w:p w:rsidR="00985D6A" w:rsidRPr="0062365E" w:rsidRDefault="00390811">
      <w:pPr>
        <w:jc w:val="left"/>
        <w:rPr>
          <w:sz w:val="24"/>
          <w:szCs w:val="24"/>
        </w:rPr>
      </w:pPr>
      <w:r w:rsidRPr="0062365E">
        <w:rPr>
          <w:rFonts w:hint="eastAsia"/>
          <w:b/>
          <w:sz w:val="24"/>
          <w:szCs w:val="24"/>
        </w:rPr>
        <w:t>4.1.5</w:t>
      </w:r>
      <w:r w:rsidRPr="0062365E">
        <w:rPr>
          <w:rFonts w:hint="eastAsia"/>
          <w:sz w:val="24"/>
          <w:szCs w:val="24"/>
        </w:rPr>
        <w:t>楼板设计应符合现行国家标准《民用建筑隔声设计规范》</w:t>
      </w:r>
      <w:r w:rsidRPr="0062365E">
        <w:rPr>
          <w:rFonts w:hint="eastAsia"/>
          <w:sz w:val="24"/>
          <w:szCs w:val="24"/>
        </w:rPr>
        <w:t>G</w:t>
      </w:r>
      <w:r w:rsidRPr="0062365E">
        <w:rPr>
          <w:sz w:val="24"/>
          <w:szCs w:val="24"/>
        </w:rPr>
        <w:t>B50118</w:t>
      </w:r>
      <w:r w:rsidRPr="0062365E">
        <w:rPr>
          <w:rFonts w:hint="eastAsia"/>
          <w:sz w:val="24"/>
          <w:szCs w:val="24"/>
        </w:rPr>
        <w:t>的相关规定，楼板面层宜采用隔声垫层、架空地面等做法。</w:t>
      </w:r>
    </w:p>
    <w:p w:rsidR="00985D6A" w:rsidRPr="0062365E" w:rsidRDefault="00390811">
      <w:pPr>
        <w:jc w:val="left"/>
        <w:rPr>
          <w:rFonts w:ascii="宋体" w:hAnsi="宋体"/>
          <w:szCs w:val="21"/>
        </w:rPr>
      </w:pPr>
      <w:r w:rsidRPr="0062365E">
        <w:rPr>
          <w:rFonts w:ascii="宋体" w:hAnsi="宋体" w:hint="eastAsia"/>
          <w:szCs w:val="21"/>
        </w:rPr>
        <w:t>4.1.5目前厚度为120</w:t>
      </w:r>
      <w:r w:rsidRPr="0062365E">
        <w:rPr>
          <w:rFonts w:ascii="宋体" w:hAnsi="宋体"/>
          <w:szCs w:val="21"/>
        </w:rPr>
        <w:t>mm</w:t>
      </w:r>
      <w:r w:rsidRPr="0062365E">
        <w:rPr>
          <w:rFonts w:ascii="宋体" w:hAnsi="宋体" w:hint="eastAsia"/>
          <w:szCs w:val="21"/>
        </w:rPr>
        <w:t>～130</w:t>
      </w:r>
      <w:r w:rsidRPr="0062365E">
        <w:rPr>
          <w:rFonts w:ascii="宋体" w:hAnsi="宋体"/>
          <w:szCs w:val="21"/>
        </w:rPr>
        <w:t>mm</w:t>
      </w:r>
      <w:r w:rsidRPr="0062365E">
        <w:rPr>
          <w:rFonts w:ascii="宋体" w:hAnsi="宋体" w:hint="eastAsia"/>
          <w:szCs w:val="21"/>
        </w:rPr>
        <w:t>的混凝土楼板，楼板撞击声声压强度在80</w:t>
      </w:r>
      <w:r w:rsidRPr="0062365E">
        <w:rPr>
          <w:rFonts w:ascii="宋体" w:hAnsi="宋体"/>
          <w:szCs w:val="21"/>
        </w:rPr>
        <w:t>db</w:t>
      </w:r>
      <w:r w:rsidRPr="0062365E">
        <w:rPr>
          <w:rFonts w:ascii="宋体" w:hAnsi="宋体" w:hint="eastAsia"/>
          <w:szCs w:val="21"/>
        </w:rPr>
        <w:t>～8</w:t>
      </w:r>
      <w:r w:rsidRPr="0062365E">
        <w:rPr>
          <w:rFonts w:ascii="宋体" w:hAnsi="宋体"/>
          <w:szCs w:val="21"/>
        </w:rPr>
        <w:t>3db</w:t>
      </w:r>
      <w:r w:rsidRPr="0062365E">
        <w:rPr>
          <w:rFonts w:ascii="宋体" w:hAnsi="宋体" w:hint="eastAsia"/>
          <w:szCs w:val="21"/>
        </w:rPr>
        <w:t>左右，若没采取隔声处理或在地面装修采用地砖时，是很难达到标准要求的。因此有必要通过隔声预处理的方法，提高楼板对撞击声的隔绝效果。</w:t>
      </w:r>
    </w:p>
    <w:p w:rsidR="00985D6A" w:rsidRPr="0062365E" w:rsidRDefault="00390811">
      <w:pPr>
        <w:ind w:firstLineChars="200" w:firstLine="420"/>
        <w:jc w:val="left"/>
        <w:rPr>
          <w:rFonts w:ascii="宋体" w:hAnsi="宋体"/>
          <w:szCs w:val="21"/>
        </w:rPr>
      </w:pPr>
      <w:r w:rsidRPr="0062365E">
        <w:rPr>
          <w:rFonts w:ascii="宋体" w:hAnsi="宋体" w:hint="eastAsia"/>
          <w:szCs w:val="21"/>
        </w:rPr>
        <w:t>楼板应根据不同使用空间期望达到的隔声性能、不同材料和施工成本综合考虑，采用合适的地面弹性垫层方式。当与架空地面结合设计辐射低温地板辐射采暖系统时，可起到节约成本，事半功倍的效果。而架空地面也是一种干作业的方法，并且敷设在架空地面下部的各类住宅管线便于检查和维修，是一种绿色环保的技术体系，应该大力推广。</w:t>
      </w:r>
    </w:p>
    <w:p w:rsidR="00985D6A" w:rsidRPr="0062365E" w:rsidRDefault="00390811">
      <w:pPr>
        <w:jc w:val="left"/>
        <w:rPr>
          <w:sz w:val="24"/>
          <w:szCs w:val="24"/>
        </w:rPr>
      </w:pPr>
      <w:r w:rsidRPr="0062365E">
        <w:rPr>
          <w:rFonts w:hint="eastAsia"/>
          <w:b/>
          <w:sz w:val="24"/>
          <w:szCs w:val="24"/>
        </w:rPr>
        <w:t>4.1.6</w:t>
      </w:r>
      <w:r w:rsidRPr="0062365E">
        <w:rPr>
          <w:rFonts w:hint="eastAsia"/>
          <w:sz w:val="24"/>
          <w:szCs w:val="24"/>
        </w:rPr>
        <w:t>低温辐射地板采暖盘管上部地板不应设置龙骨，地面装饰材料应选择散热性能好的材质。</w:t>
      </w:r>
    </w:p>
    <w:p w:rsidR="00985D6A" w:rsidRPr="0062365E" w:rsidRDefault="00390811">
      <w:pPr>
        <w:jc w:val="left"/>
        <w:rPr>
          <w:rFonts w:ascii="宋体" w:hAnsi="宋体"/>
          <w:szCs w:val="21"/>
        </w:rPr>
      </w:pPr>
      <w:r w:rsidRPr="0062365E">
        <w:rPr>
          <w:rFonts w:ascii="宋体" w:hAnsi="宋体" w:hint="eastAsia"/>
          <w:szCs w:val="21"/>
        </w:rPr>
        <w:t>4.1.6由于采用不同产品或建造方法时楼地面垫层、结合层构造上、功能上存在一些区别，但无论采用何种产品或建造方法，都应按照相关标准，满足保温、防水、隔声等要求。低温辐射地板采暖盘管上部如果敷设地板龙骨，将会影响盘管散热，本条对其予以明确。另外，在地面饰面材料的选择上也要考虑盘管散热，推荐采用地砖或复合地板。</w:t>
      </w:r>
    </w:p>
    <w:p w:rsidR="00985D6A" w:rsidRPr="0062365E" w:rsidRDefault="00390811">
      <w:pPr>
        <w:jc w:val="left"/>
        <w:rPr>
          <w:sz w:val="24"/>
          <w:szCs w:val="24"/>
        </w:rPr>
      </w:pPr>
      <w:r w:rsidRPr="0062365E">
        <w:rPr>
          <w:rFonts w:hint="eastAsia"/>
          <w:b/>
          <w:sz w:val="24"/>
          <w:szCs w:val="24"/>
        </w:rPr>
        <w:t>4.1.7</w:t>
      </w:r>
      <w:r w:rsidRPr="0062365E">
        <w:rPr>
          <w:rFonts w:hint="eastAsia"/>
          <w:sz w:val="24"/>
          <w:szCs w:val="24"/>
        </w:rPr>
        <w:t>设置洗衣机的空间，应综合考虑排水管线和排水口的布置，并应做好防水措施。</w:t>
      </w:r>
    </w:p>
    <w:p w:rsidR="00985D6A" w:rsidRPr="0062365E" w:rsidRDefault="00390811">
      <w:pPr>
        <w:jc w:val="left"/>
        <w:rPr>
          <w:rFonts w:ascii="宋体" w:hAnsi="宋体"/>
          <w:szCs w:val="21"/>
        </w:rPr>
      </w:pPr>
      <w:r w:rsidRPr="0062365E">
        <w:rPr>
          <w:rFonts w:ascii="宋体" w:hAnsi="宋体" w:hint="eastAsia"/>
          <w:szCs w:val="21"/>
        </w:rPr>
        <w:lastRenderedPageBreak/>
        <w:t>4.1.7本条不强调洗衣机的设置位置，但强调设计中，应尽量将安装洗衣机位布置在排水立管附近，配有相应的排水口，并做好防水。同时，洗衣机的排水管安装、检查、维修，洗衣机的日常使用，是需要一定的操作空间的，设计中也要避免预留的操作空间不足的情况。另外，目前市场上有利用洗衣机排水托盘组织洗衣机排水的内装产品，在采用洗衣机托盘的情况下，可以适当放宽对于防水的要求。</w:t>
      </w:r>
    </w:p>
    <w:p w:rsidR="00985D6A" w:rsidRPr="0062365E" w:rsidRDefault="00390811">
      <w:pPr>
        <w:jc w:val="left"/>
        <w:rPr>
          <w:sz w:val="24"/>
          <w:szCs w:val="24"/>
        </w:rPr>
      </w:pPr>
      <w:r w:rsidRPr="0062365E">
        <w:rPr>
          <w:rFonts w:hint="eastAsia"/>
          <w:b/>
          <w:sz w:val="24"/>
          <w:szCs w:val="24"/>
        </w:rPr>
        <w:t>4.1.8</w:t>
      </w:r>
      <w:r w:rsidRPr="0062365E">
        <w:rPr>
          <w:rFonts w:hint="eastAsia"/>
          <w:sz w:val="24"/>
          <w:szCs w:val="24"/>
        </w:rPr>
        <w:t>起居室、卧室、餐厅应安装窗帘盒、窗帘杆或预留安装位置。</w:t>
      </w:r>
    </w:p>
    <w:p w:rsidR="00985D6A" w:rsidRPr="0062365E" w:rsidRDefault="00390811">
      <w:pPr>
        <w:jc w:val="left"/>
        <w:rPr>
          <w:sz w:val="24"/>
          <w:szCs w:val="24"/>
        </w:rPr>
      </w:pPr>
      <w:r w:rsidRPr="0062365E">
        <w:rPr>
          <w:rFonts w:hint="eastAsia"/>
          <w:b/>
          <w:sz w:val="24"/>
          <w:szCs w:val="24"/>
        </w:rPr>
        <w:t>4.1.9</w:t>
      </w:r>
      <w:r w:rsidRPr="0062365E">
        <w:rPr>
          <w:rFonts w:hint="eastAsia"/>
          <w:sz w:val="24"/>
          <w:szCs w:val="24"/>
        </w:rPr>
        <w:t>需在敷设有保温材料的墙体上悬挂或固定物品时，应在其基层墙体上设有锚固措施。</w:t>
      </w:r>
    </w:p>
    <w:p w:rsidR="00985D6A" w:rsidRPr="0062365E" w:rsidRDefault="00985D6A">
      <w:pPr>
        <w:jc w:val="left"/>
        <w:rPr>
          <w:sz w:val="24"/>
          <w:szCs w:val="24"/>
        </w:rPr>
      </w:pPr>
    </w:p>
    <w:p w:rsidR="00985D6A" w:rsidRPr="0062365E" w:rsidRDefault="00390811">
      <w:pPr>
        <w:jc w:val="center"/>
        <w:rPr>
          <w:b/>
          <w:sz w:val="24"/>
          <w:szCs w:val="24"/>
        </w:rPr>
      </w:pPr>
      <w:r w:rsidRPr="0062365E">
        <w:rPr>
          <w:rFonts w:hint="eastAsia"/>
          <w:b/>
          <w:sz w:val="24"/>
          <w:szCs w:val="24"/>
        </w:rPr>
        <w:t>4.2</w:t>
      </w:r>
      <w:r w:rsidRPr="0062365E">
        <w:rPr>
          <w:b/>
          <w:sz w:val="24"/>
          <w:szCs w:val="24"/>
        </w:rPr>
        <w:t xml:space="preserve"> </w:t>
      </w:r>
      <w:r w:rsidRPr="0062365E">
        <w:rPr>
          <w:rFonts w:hint="eastAsia"/>
          <w:b/>
          <w:sz w:val="24"/>
          <w:szCs w:val="24"/>
        </w:rPr>
        <w:t>起居室（厅）</w:t>
      </w:r>
    </w:p>
    <w:p w:rsidR="00985D6A" w:rsidRPr="0062365E" w:rsidRDefault="00985D6A">
      <w:pPr>
        <w:jc w:val="center"/>
        <w:rPr>
          <w:b/>
          <w:sz w:val="24"/>
          <w:szCs w:val="24"/>
        </w:rPr>
      </w:pPr>
    </w:p>
    <w:p w:rsidR="00985D6A" w:rsidRPr="0062365E" w:rsidRDefault="00390811">
      <w:pPr>
        <w:rPr>
          <w:sz w:val="24"/>
          <w:szCs w:val="24"/>
        </w:rPr>
      </w:pPr>
      <w:r w:rsidRPr="0062365E">
        <w:rPr>
          <w:rFonts w:hint="eastAsia"/>
          <w:b/>
          <w:sz w:val="24"/>
          <w:szCs w:val="24"/>
        </w:rPr>
        <w:t>4.2.1</w:t>
      </w:r>
      <w:r w:rsidRPr="0062365E">
        <w:rPr>
          <w:rFonts w:hint="eastAsia"/>
          <w:sz w:val="24"/>
          <w:szCs w:val="24"/>
        </w:rPr>
        <w:t>应具备会客、娱乐、团聚、用餐等功能，设计应考虑座椅、茶几等基本家具的布置。</w:t>
      </w:r>
    </w:p>
    <w:p w:rsidR="00985D6A" w:rsidRPr="0062365E" w:rsidRDefault="00390811">
      <w:pPr>
        <w:rPr>
          <w:sz w:val="24"/>
          <w:szCs w:val="24"/>
        </w:rPr>
      </w:pPr>
      <w:r w:rsidRPr="0062365E">
        <w:rPr>
          <w:rFonts w:hint="eastAsia"/>
          <w:b/>
          <w:sz w:val="24"/>
          <w:szCs w:val="24"/>
        </w:rPr>
        <w:t>4.2.2</w:t>
      </w:r>
      <w:r w:rsidRPr="0062365E">
        <w:rPr>
          <w:rFonts w:hint="eastAsia"/>
          <w:sz w:val="24"/>
          <w:szCs w:val="24"/>
        </w:rPr>
        <w:t>地面宜采用防滑、耐磨的地砖、地板。</w:t>
      </w:r>
    </w:p>
    <w:p w:rsidR="00985D6A" w:rsidRPr="0062365E" w:rsidRDefault="00390811">
      <w:pPr>
        <w:rPr>
          <w:sz w:val="24"/>
          <w:szCs w:val="24"/>
        </w:rPr>
      </w:pPr>
      <w:r w:rsidRPr="0062365E">
        <w:rPr>
          <w:rFonts w:hint="eastAsia"/>
          <w:b/>
          <w:sz w:val="24"/>
          <w:szCs w:val="24"/>
        </w:rPr>
        <w:t>4.2.3</w:t>
      </w:r>
      <w:r w:rsidRPr="0062365E">
        <w:rPr>
          <w:sz w:val="24"/>
          <w:szCs w:val="24"/>
        </w:rPr>
        <w:t xml:space="preserve"> </w:t>
      </w:r>
      <w:r w:rsidRPr="0062365E">
        <w:rPr>
          <w:rFonts w:hint="eastAsia"/>
          <w:sz w:val="24"/>
          <w:szCs w:val="24"/>
        </w:rPr>
        <w:t>墙面宜采用涂料、墙纸。</w:t>
      </w:r>
    </w:p>
    <w:p w:rsidR="00985D6A" w:rsidRPr="0062365E" w:rsidRDefault="00390811">
      <w:pPr>
        <w:jc w:val="left"/>
        <w:rPr>
          <w:rFonts w:ascii="宋体" w:hAnsi="宋体"/>
          <w:szCs w:val="21"/>
        </w:rPr>
      </w:pPr>
      <w:r w:rsidRPr="0062365E">
        <w:rPr>
          <w:rFonts w:ascii="宋体" w:hAnsi="宋体" w:hint="eastAsia"/>
          <w:szCs w:val="21"/>
        </w:rPr>
        <w:t>4.2.2～4.2.3规定了起居室（餐厅）地面、墙面材料选择。起居空间是相对开放的空间，也是住户日常活动使用频率最高、使用时间最长的空间。因此起居空间的地面装修材料需要满足安全、耐久、舒适、环保的要求。宜选择防滑性、耐磨性较好的地面材料，如防滑、耐磨的木地板、复合地板和地砖等；墙面按目前市场上的普遍做法，选用涂料或墙纸。</w:t>
      </w:r>
    </w:p>
    <w:p w:rsidR="00985D6A" w:rsidRPr="0062365E" w:rsidRDefault="00390811">
      <w:pPr>
        <w:jc w:val="left"/>
        <w:rPr>
          <w:sz w:val="24"/>
          <w:szCs w:val="24"/>
        </w:rPr>
      </w:pPr>
      <w:r w:rsidRPr="0062365E">
        <w:rPr>
          <w:rFonts w:hint="eastAsia"/>
          <w:b/>
          <w:sz w:val="24"/>
          <w:szCs w:val="24"/>
        </w:rPr>
        <w:t>4.2.4</w:t>
      </w:r>
      <w:r w:rsidRPr="0062365E">
        <w:rPr>
          <w:rFonts w:hint="eastAsia"/>
          <w:sz w:val="24"/>
          <w:szCs w:val="24"/>
        </w:rPr>
        <w:t>顶面不宜全部采用装饰性吊顶。</w:t>
      </w:r>
    </w:p>
    <w:p w:rsidR="00985D6A" w:rsidRPr="0062365E" w:rsidRDefault="00390811">
      <w:pPr>
        <w:jc w:val="left"/>
        <w:rPr>
          <w:rFonts w:ascii="宋体" w:hAnsi="宋体"/>
          <w:szCs w:val="21"/>
        </w:rPr>
      </w:pPr>
      <w:r w:rsidRPr="0062365E">
        <w:rPr>
          <w:rFonts w:ascii="宋体" w:hAnsi="宋体" w:hint="eastAsia"/>
          <w:szCs w:val="21"/>
        </w:rPr>
        <w:t>4.2.4全部吊顶对室内净高的影响较大，容易降低室内舒适度，同时，全面装饰性吊顶只满足装饰功能，但造成材料的浪费较大，不宜采用。</w:t>
      </w:r>
    </w:p>
    <w:p w:rsidR="00985D6A" w:rsidRPr="0062365E" w:rsidRDefault="00390811">
      <w:pPr>
        <w:jc w:val="left"/>
        <w:rPr>
          <w:sz w:val="24"/>
          <w:szCs w:val="24"/>
        </w:rPr>
      </w:pPr>
      <w:r w:rsidRPr="0062365E">
        <w:rPr>
          <w:rFonts w:hint="eastAsia"/>
          <w:b/>
          <w:sz w:val="24"/>
          <w:szCs w:val="24"/>
        </w:rPr>
        <w:t>4.2.5</w:t>
      </w:r>
      <w:r w:rsidRPr="0062365E">
        <w:rPr>
          <w:rFonts w:hint="eastAsia"/>
          <w:sz w:val="24"/>
          <w:szCs w:val="24"/>
        </w:rPr>
        <w:t>应设置空调机或预留空调机安装条件，空调机送风口不宜正对人长时间停留的地方。</w:t>
      </w:r>
    </w:p>
    <w:p w:rsidR="00985D6A" w:rsidRPr="0062365E" w:rsidRDefault="00390811">
      <w:pPr>
        <w:jc w:val="left"/>
        <w:rPr>
          <w:rFonts w:ascii="宋体" w:hAnsi="宋体"/>
          <w:szCs w:val="21"/>
        </w:rPr>
      </w:pPr>
      <w:r w:rsidRPr="0062365E">
        <w:rPr>
          <w:rFonts w:ascii="宋体" w:hAnsi="宋体" w:hint="eastAsia"/>
          <w:szCs w:val="21"/>
        </w:rPr>
        <w:t>4.2.5空调机往往由住户自行购买和安装，容易产生位置不合理，随意的墙体开洞也影响结构安全、相应的墙体缺少加固措施存在安全隐患等，住宅全装修设计应予以足够的考虑。空调机送风口方向不合理容易造成室内局部冷、热风速过大，室内冷热不均等问题，对人体健康的影响较大，应在设计中予以足够的重视。</w:t>
      </w:r>
    </w:p>
    <w:p w:rsidR="00985D6A" w:rsidRPr="0062365E" w:rsidRDefault="00390811">
      <w:pPr>
        <w:jc w:val="left"/>
        <w:rPr>
          <w:sz w:val="24"/>
          <w:szCs w:val="24"/>
        </w:rPr>
      </w:pPr>
      <w:r w:rsidRPr="0062365E">
        <w:rPr>
          <w:rFonts w:hint="eastAsia"/>
          <w:b/>
          <w:sz w:val="24"/>
          <w:szCs w:val="24"/>
        </w:rPr>
        <w:t>4.2.6</w:t>
      </w:r>
      <w:r w:rsidRPr="0062365E">
        <w:rPr>
          <w:sz w:val="24"/>
          <w:szCs w:val="24"/>
        </w:rPr>
        <w:t xml:space="preserve"> </w:t>
      </w:r>
      <w:r w:rsidRPr="0062365E">
        <w:rPr>
          <w:rFonts w:hint="eastAsia"/>
          <w:sz w:val="24"/>
          <w:szCs w:val="24"/>
        </w:rPr>
        <w:t>应按方便使用的原则，对可视对讲、温控面板、开关面板等进行定位。</w:t>
      </w:r>
    </w:p>
    <w:p w:rsidR="00985D6A" w:rsidRPr="0062365E" w:rsidRDefault="00390811">
      <w:pPr>
        <w:jc w:val="left"/>
        <w:rPr>
          <w:sz w:val="24"/>
          <w:szCs w:val="24"/>
        </w:rPr>
      </w:pPr>
      <w:r w:rsidRPr="0062365E">
        <w:rPr>
          <w:rFonts w:hint="eastAsia"/>
          <w:b/>
          <w:sz w:val="24"/>
          <w:szCs w:val="24"/>
        </w:rPr>
        <w:t>4.2.7</w:t>
      </w:r>
      <w:r w:rsidRPr="0062365E">
        <w:rPr>
          <w:sz w:val="24"/>
          <w:szCs w:val="24"/>
        </w:rPr>
        <w:t xml:space="preserve"> </w:t>
      </w:r>
      <w:r w:rsidRPr="0062365E">
        <w:rPr>
          <w:rFonts w:hint="eastAsia"/>
          <w:sz w:val="24"/>
          <w:szCs w:val="24"/>
        </w:rPr>
        <w:t>应结合基本家具，对电视、电话、网络、电源插座等进行定位。</w:t>
      </w:r>
    </w:p>
    <w:p w:rsidR="00985D6A" w:rsidRPr="0062365E" w:rsidRDefault="00390811">
      <w:pPr>
        <w:jc w:val="left"/>
        <w:rPr>
          <w:rFonts w:ascii="宋体" w:hAnsi="宋体"/>
          <w:szCs w:val="21"/>
        </w:rPr>
      </w:pPr>
      <w:r w:rsidRPr="0062365E">
        <w:rPr>
          <w:rFonts w:ascii="宋体" w:hAnsi="宋体" w:hint="eastAsia"/>
          <w:szCs w:val="21"/>
        </w:rPr>
        <w:t>4.2.6～4.2.7起居室（餐厅）的机电点位及各类控制末端较多，容易与家具产生干扰，造成无法使用，或位置不合理，降低使用效率等问题。例如可视对讲、温控面板、开关面板等应该设置在易于操作的位置，同时避免与家具之间产生干扰；同时，电视机对应的电源插座、电话、网络接口一般设置在低位，容易与电视柜等家具产生干扰，妨碍其使用以及家具的设置，如果将上述接口设置在避开电视柜的高度，这样既能够操作便利，也保持电视柜可靠墙摆放。另外，起居室（餐厅）中的机电点位与各类控制末端形状、材质、设置的位置、高度等也需要整体协调考虑，与室内的装修设计保持一致和美观。</w:t>
      </w:r>
    </w:p>
    <w:p w:rsidR="00985D6A" w:rsidRPr="0062365E" w:rsidRDefault="00390811">
      <w:pPr>
        <w:jc w:val="left"/>
        <w:rPr>
          <w:sz w:val="24"/>
          <w:szCs w:val="24"/>
        </w:rPr>
      </w:pPr>
      <w:r w:rsidRPr="0062365E">
        <w:rPr>
          <w:rFonts w:hint="eastAsia"/>
          <w:b/>
          <w:sz w:val="24"/>
          <w:szCs w:val="24"/>
        </w:rPr>
        <w:t>4.2.8</w:t>
      </w:r>
      <w:r w:rsidRPr="0062365E">
        <w:rPr>
          <w:b/>
          <w:sz w:val="24"/>
          <w:szCs w:val="24"/>
        </w:rPr>
        <w:t xml:space="preserve"> </w:t>
      </w:r>
      <w:r w:rsidRPr="0062365E">
        <w:rPr>
          <w:rFonts w:hint="eastAsia"/>
          <w:sz w:val="24"/>
          <w:szCs w:val="24"/>
        </w:rPr>
        <w:t>当起居室（厅）紧邻电梯布置时，必须采取有效的隔声和减振措施。</w:t>
      </w:r>
    </w:p>
    <w:p w:rsidR="00985D6A" w:rsidRPr="0062365E" w:rsidRDefault="00390811">
      <w:pPr>
        <w:jc w:val="left"/>
        <w:rPr>
          <w:rFonts w:ascii="宋体" w:hAnsi="宋体"/>
          <w:szCs w:val="21"/>
        </w:rPr>
      </w:pPr>
      <w:r w:rsidRPr="0062365E">
        <w:rPr>
          <w:rFonts w:ascii="宋体" w:hAnsi="宋体" w:hint="eastAsia"/>
          <w:szCs w:val="21"/>
        </w:rPr>
        <w:t>4.2.8</w:t>
      </w:r>
      <w:r w:rsidRPr="0062365E">
        <w:rPr>
          <w:rFonts w:ascii="宋体" w:hAnsi="宋体"/>
          <w:szCs w:val="21"/>
        </w:rPr>
        <w:t xml:space="preserve"> </w:t>
      </w:r>
      <w:r w:rsidRPr="0062365E">
        <w:rPr>
          <w:rFonts w:ascii="宋体" w:hAnsi="宋体" w:hint="eastAsia"/>
          <w:szCs w:val="21"/>
        </w:rPr>
        <w:t>由于电梯机房设备产生的噪声以及电梯井道内产生的振动和撞击声对住户有很大干扰，因此避免起居室紧邻电梯井道和电梯机房十分必要。当受条件限制，在起居室紧邻电梯井道、电梯机房布置时，必须采取提高电梯井壁隔声量的有效的隔声、减振技术措施，需要采取提高电梯机房与起居室之间隔墙和楼板隔声量的有效的隔声、减振技术措施。</w:t>
      </w:r>
    </w:p>
    <w:p w:rsidR="00985D6A" w:rsidRPr="0062365E" w:rsidRDefault="00985D6A">
      <w:pPr>
        <w:jc w:val="left"/>
        <w:rPr>
          <w:sz w:val="24"/>
          <w:szCs w:val="24"/>
        </w:rPr>
      </w:pPr>
    </w:p>
    <w:p w:rsidR="00985D6A" w:rsidRPr="0062365E" w:rsidRDefault="00390811">
      <w:pPr>
        <w:jc w:val="center"/>
        <w:rPr>
          <w:b/>
          <w:sz w:val="24"/>
          <w:szCs w:val="24"/>
        </w:rPr>
      </w:pPr>
      <w:r w:rsidRPr="0062365E">
        <w:rPr>
          <w:rFonts w:hint="eastAsia"/>
          <w:b/>
          <w:sz w:val="24"/>
          <w:szCs w:val="24"/>
        </w:rPr>
        <w:lastRenderedPageBreak/>
        <w:t>4.3</w:t>
      </w:r>
      <w:r w:rsidRPr="0062365E">
        <w:rPr>
          <w:b/>
          <w:sz w:val="24"/>
          <w:szCs w:val="24"/>
        </w:rPr>
        <w:t xml:space="preserve"> </w:t>
      </w:r>
      <w:r w:rsidRPr="0062365E">
        <w:rPr>
          <w:rFonts w:hint="eastAsia"/>
          <w:b/>
          <w:sz w:val="24"/>
          <w:szCs w:val="24"/>
        </w:rPr>
        <w:t>卧室</w:t>
      </w:r>
    </w:p>
    <w:p w:rsidR="00985D6A" w:rsidRPr="0062365E" w:rsidRDefault="00985D6A">
      <w:pPr>
        <w:jc w:val="left"/>
        <w:rPr>
          <w:sz w:val="24"/>
          <w:szCs w:val="24"/>
        </w:rPr>
      </w:pPr>
    </w:p>
    <w:p w:rsidR="00985D6A" w:rsidRPr="0062365E" w:rsidRDefault="00390811">
      <w:pPr>
        <w:jc w:val="left"/>
        <w:rPr>
          <w:sz w:val="24"/>
          <w:szCs w:val="24"/>
        </w:rPr>
      </w:pPr>
      <w:r w:rsidRPr="0062365E">
        <w:rPr>
          <w:rFonts w:hint="eastAsia"/>
          <w:b/>
          <w:sz w:val="24"/>
          <w:szCs w:val="24"/>
        </w:rPr>
        <w:t>4.3.1</w:t>
      </w:r>
      <w:r w:rsidRPr="0062365E">
        <w:rPr>
          <w:b/>
          <w:sz w:val="24"/>
          <w:szCs w:val="24"/>
        </w:rPr>
        <w:t xml:space="preserve"> </w:t>
      </w:r>
      <w:r w:rsidRPr="0062365E">
        <w:rPr>
          <w:rFonts w:hint="eastAsia"/>
          <w:sz w:val="24"/>
          <w:szCs w:val="24"/>
        </w:rPr>
        <w:t>应具备睡眠、休息等功能，设计应考虑布置床（双人床或单人床）、床头柜、储物柜等基本家具；书桌、椅子等家具可根据功能需求合理布置。</w:t>
      </w:r>
    </w:p>
    <w:p w:rsidR="00985D6A" w:rsidRPr="0062365E" w:rsidRDefault="00390811">
      <w:pPr>
        <w:jc w:val="left"/>
        <w:rPr>
          <w:rFonts w:ascii="宋体" w:hAnsi="宋体"/>
          <w:szCs w:val="21"/>
        </w:rPr>
      </w:pPr>
      <w:r w:rsidRPr="0062365E">
        <w:rPr>
          <w:rFonts w:ascii="宋体" w:hAnsi="宋体" w:hint="eastAsia"/>
          <w:szCs w:val="21"/>
        </w:rPr>
        <w:t>4.3.1卧室在满足基本功能的基础上，还可兼有储藏、学习等功能，带衣帽间的卧室因有储藏空间可不放置储物柜。基本家具尺寸可参考表1。</w:t>
      </w:r>
    </w:p>
    <w:p w:rsidR="00985D6A" w:rsidRPr="0062365E" w:rsidRDefault="00390811">
      <w:pPr>
        <w:jc w:val="center"/>
        <w:rPr>
          <w:rFonts w:ascii="宋体" w:hAnsi="宋体"/>
          <w:b/>
          <w:szCs w:val="21"/>
        </w:rPr>
      </w:pPr>
      <w:r w:rsidRPr="0062365E">
        <w:rPr>
          <w:rFonts w:ascii="宋体" w:hAnsi="宋体" w:hint="eastAsia"/>
          <w:b/>
          <w:szCs w:val="21"/>
        </w:rPr>
        <w:t>表1</w:t>
      </w:r>
      <w:r w:rsidRPr="0062365E">
        <w:rPr>
          <w:rFonts w:ascii="宋体" w:hAnsi="宋体"/>
          <w:b/>
          <w:szCs w:val="21"/>
        </w:rPr>
        <w:t xml:space="preserve"> </w:t>
      </w:r>
      <w:r w:rsidRPr="0062365E">
        <w:rPr>
          <w:rFonts w:ascii="宋体" w:hAnsi="宋体" w:hint="eastAsia"/>
          <w:b/>
          <w:szCs w:val="21"/>
        </w:rPr>
        <w:t>卧室基本家具尺寸参考表</w:t>
      </w:r>
    </w:p>
    <w:tbl>
      <w:tblPr>
        <w:tblStyle w:val="af4"/>
        <w:tblW w:w="8522" w:type="dxa"/>
        <w:tblLayout w:type="fixed"/>
        <w:tblLook w:val="04A0" w:firstRow="1" w:lastRow="0" w:firstColumn="1" w:lastColumn="0" w:noHBand="0" w:noVBand="1"/>
      </w:tblPr>
      <w:tblGrid>
        <w:gridCol w:w="2130"/>
        <w:gridCol w:w="2130"/>
        <w:gridCol w:w="2131"/>
        <w:gridCol w:w="2131"/>
      </w:tblGrid>
      <w:tr w:rsidR="0062365E" w:rsidRPr="0062365E">
        <w:tc>
          <w:tcPr>
            <w:tcW w:w="2130" w:type="dxa"/>
            <w:vAlign w:val="center"/>
          </w:tcPr>
          <w:p w:rsidR="00985D6A" w:rsidRPr="0062365E" w:rsidRDefault="00390811">
            <w:pPr>
              <w:jc w:val="center"/>
              <w:rPr>
                <w:sz w:val="15"/>
                <w:szCs w:val="15"/>
              </w:rPr>
            </w:pPr>
            <w:r w:rsidRPr="0062365E">
              <w:rPr>
                <w:rFonts w:hint="eastAsia"/>
                <w:sz w:val="15"/>
                <w:szCs w:val="15"/>
              </w:rPr>
              <w:t>家具名称</w:t>
            </w:r>
          </w:p>
        </w:tc>
        <w:tc>
          <w:tcPr>
            <w:tcW w:w="2130" w:type="dxa"/>
            <w:vAlign w:val="center"/>
          </w:tcPr>
          <w:p w:rsidR="00985D6A" w:rsidRPr="0062365E" w:rsidRDefault="00390811">
            <w:pPr>
              <w:jc w:val="center"/>
              <w:rPr>
                <w:sz w:val="15"/>
                <w:szCs w:val="15"/>
              </w:rPr>
            </w:pPr>
            <w:r w:rsidRPr="0062365E">
              <w:rPr>
                <w:rFonts w:hint="eastAsia"/>
                <w:sz w:val="15"/>
                <w:szCs w:val="15"/>
              </w:rPr>
              <w:t>长（</w:t>
            </w:r>
            <w:r w:rsidRPr="0062365E">
              <w:rPr>
                <w:rFonts w:hint="eastAsia"/>
                <w:sz w:val="15"/>
                <w:szCs w:val="15"/>
              </w:rPr>
              <w:t>m</w:t>
            </w:r>
            <w:r w:rsidRPr="0062365E">
              <w:rPr>
                <w:sz w:val="15"/>
                <w:szCs w:val="15"/>
              </w:rPr>
              <w:t>m</w:t>
            </w:r>
            <w:r w:rsidRPr="0062365E">
              <w:rPr>
                <w:rFonts w:hint="eastAsia"/>
                <w:sz w:val="15"/>
                <w:szCs w:val="15"/>
              </w:rPr>
              <w:t>）</w:t>
            </w:r>
          </w:p>
        </w:tc>
        <w:tc>
          <w:tcPr>
            <w:tcW w:w="2131" w:type="dxa"/>
            <w:vAlign w:val="center"/>
          </w:tcPr>
          <w:p w:rsidR="00985D6A" w:rsidRPr="0062365E" w:rsidRDefault="00390811">
            <w:pPr>
              <w:jc w:val="center"/>
              <w:rPr>
                <w:sz w:val="15"/>
                <w:szCs w:val="15"/>
              </w:rPr>
            </w:pPr>
            <w:r w:rsidRPr="0062365E">
              <w:rPr>
                <w:rFonts w:hint="eastAsia"/>
                <w:sz w:val="15"/>
                <w:szCs w:val="15"/>
              </w:rPr>
              <w:t>宽（</w:t>
            </w:r>
            <w:r w:rsidRPr="0062365E">
              <w:rPr>
                <w:rFonts w:hint="eastAsia"/>
                <w:sz w:val="15"/>
                <w:szCs w:val="15"/>
              </w:rPr>
              <w:t>m</w:t>
            </w:r>
            <w:r w:rsidRPr="0062365E">
              <w:rPr>
                <w:sz w:val="15"/>
                <w:szCs w:val="15"/>
              </w:rPr>
              <w:t>m</w:t>
            </w:r>
            <w:r w:rsidRPr="0062365E">
              <w:rPr>
                <w:rFonts w:hint="eastAsia"/>
                <w:sz w:val="15"/>
                <w:szCs w:val="15"/>
              </w:rPr>
              <w:t>）</w:t>
            </w:r>
          </w:p>
        </w:tc>
        <w:tc>
          <w:tcPr>
            <w:tcW w:w="2131" w:type="dxa"/>
            <w:vAlign w:val="center"/>
          </w:tcPr>
          <w:p w:rsidR="00985D6A" w:rsidRPr="0062365E" w:rsidRDefault="00390811">
            <w:pPr>
              <w:jc w:val="center"/>
              <w:rPr>
                <w:sz w:val="15"/>
                <w:szCs w:val="15"/>
              </w:rPr>
            </w:pPr>
            <w:r w:rsidRPr="0062365E">
              <w:rPr>
                <w:rFonts w:hint="eastAsia"/>
                <w:sz w:val="15"/>
                <w:szCs w:val="15"/>
              </w:rPr>
              <w:t>高（</w:t>
            </w:r>
            <w:r w:rsidRPr="0062365E">
              <w:rPr>
                <w:rFonts w:hint="eastAsia"/>
                <w:sz w:val="15"/>
                <w:szCs w:val="15"/>
              </w:rPr>
              <w:t>m</w:t>
            </w:r>
            <w:r w:rsidRPr="0062365E">
              <w:rPr>
                <w:sz w:val="15"/>
                <w:szCs w:val="15"/>
              </w:rPr>
              <w:t>m</w:t>
            </w:r>
            <w:r w:rsidRPr="0062365E">
              <w:rPr>
                <w:rFonts w:hint="eastAsia"/>
                <w:sz w:val="15"/>
                <w:szCs w:val="15"/>
              </w:rPr>
              <w:t>）</w:t>
            </w:r>
          </w:p>
        </w:tc>
      </w:tr>
      <w:tr w:rsidR="0062365E" w:rsidRPr="0062365E">
        <w:tc>
          <w:tcPr>
            <w:tcW w:w="2130" w:type="dxa"/>
            <w:vAlign w:val="center"/>
          </w:tcPr>
          <w:p w:rsidR="00985D6A" w:rsidRPr="0062365E" w:rsidRDefault="00390811">
            <w:pPr>
              <w:jc w:val="center"/>
              <w:rPr>
                <w:sz w:val="15"/>
                <w:szCs w:val="15"/>
              </w:rPr>
            </w:pPr>
            <w:r w:rsidRPr="0062365E">
              <w:rPr>
                <w:rFonts w:hint="eastAsia"/>
                <w:sz w:val="15"/>
                <w:szCs w:val="15"/>
              </w:rPr>
              <w:t>单人床</w:t>
            </w:r>
          </w:p>
        </w:tc>
        <w:tc>
          <w:tcPr>
            <w:tcW w:w="2130" w:type="dxa"/>
            <w:vAlign w:val="center"/>
          </w:tcPr>
          <w:p w:rsidR="00985D6A" w:rsidRPr="0062365E" w:rsidRDefault="00390811">
            <w:pPr>
              <w:jc w:val="center"/>
              <w:rPr>
                <w:sz w:val="15"/>
                <w:szCs w:val="15"/>
              </w:rPr>
            </w:pPr>
            <w:r w:rsidRPr="0062365E">
              <w:rPr>
                <w:rFonts w:hint="eastAsia"/>
                <w:sz w:val="15"/>
                <w:szCs w:val="15"/>
              </w:rPr>
              <w:t>2000</w:t>
            </w:r>
          </w:p>
        </w:tc>
        <w:tc>
          <w:tcPr>
            <w:tcW w:w="2131" w:type="dxa"/>
            <w:vAlign w:val="center"/>
          </w:tcPr>
          <w:p w:rsidR="00985D6A" w:rsidRPr="0062365E" w:rsidRDefault="00390811">
            <w:pPr>
              <w:jc w:val="center"/>
              <w:rPr>
                <w:sz w:val="15"/>
                <w:szCs w:val="15"/>
              </w:rPr>
            </w:pPr>
            <w:r w:rsidRPr="0062365E">
              <w:rPr>
                <w:rFonts w:ascii="宋体" w:hAnsi="宋体" w:hint="eastAsia"/>
                <w:sz w:val="15"/>
                <w:szCs w:val="15"/>
              </w:rPr>
              <w:t>≥</w:t>
            </w:r>
            <w:r w:rsidRPr="0062365E">
              <w:rPr>
                <w:rFonts w:hint="eastAsia"/>
                <w:sz w:val="15"/>
                <w:szCs w:val="15"/>
              </w:rPr>
              <w:t>800</w:t>
            </w:r>
          </w:p>
        </w:tc>
        <w:tc>
          <w:tcPr>
            <w:tcW w:w="2131" w:type="dxa"/>
            <w:vAlign w:val="center"/>
          </w:tcPr>
          <w:p w:rsidR="00985D6A" w:rsidRPr="0062365E" w:rsidRDefault="00390811">
            <w:pPr>
              <w:jc w:val="center"/>
              <w:rPr>
                <w:sz w:val="15"/>
                <w:szCs w:val="15"/>
              </w:rPr>
            </w:pPr>
            <w:r w:rsidRPr="0062365E">
              <w:rPr>
                <w:rFonts w:hint="eastAsia"/>
                <w:sz w:val="15"/>
                <w:szCs w:val="15"/>
              </w:rPr>
              <w:t>450</w:t>
            </w:r>
          </w:p>
        </w:tc>
      </w:tr>
      <w:tr w:rsidR="0062365E" w:rsidRPr="0062365E">
        <w:tc>
          <w:tcPr>
            <w:tcW w:w="2130" w:type="dxa"/>
            <w:vAlign w:val="center"/>
          </w:tcPr>
          <w:p w:rsidR="00985D6A" w:rsidRPr="0062365E" w:rsidRDefault="00390811">
            <w:pPr>
              <w:jc w:val="center"/>
              <w:rPr>
                <w:sz w:val="15"/>
                <w:szCs w:val="15"/>
              </w:rPr>
            </w:pPr>
            <w:r w:rsidRPr="0062365E">
              <w:rPr>
                <w:rFonts w:hint="eastAsia"/>
                <w:sz w:val="15"/>
                <w:szCs w:val="15"/>
              </w:rPr>
              <w:t>双人床</w:t>
            </w:r>
          </w:p>
        </w:tc>
        <w:tc>
          <w:tcPr>
            <w:tcW w:w="2130" w:type="dxa"/>
            <w:vAlign w:val="center"/>
          </w:tcPr>
          <w:p w:rsidR="00985D6A" w:rsidRPr="0062365E" w:rsidRDefault="00390811">
            <w:pPr>
              <w:jc w:val="center"/>
              <w:rPr>
                <w:sz w:val="15"/>
                <w:szCs w:val="15"/>
              </w:rPr>
            </w:pPr>
            <w:r w:rsidRPr="0062365E">
              <w:rPr>
                <w:rFonts w:hint="eastAsia"/>
                <w:sz w:val="15"/>
                <w:szCs w:val="15"/>
              </w:rPr>
              <w:t>2000</w:t>
            </w:r>
          </w:p>
        </w:tc>
        <w:tc>
          <w:tcPr>
            <w:tcW w:w="2131" w:type="dxa"/>
            <w:vAlign w:val="center"/>
          </w:tcPr>
          <w:p w:rsidR="00985D6A" w:rsidRPr="0062365E" w:rsidRDefault="00390811">
            <w:pPr>
              <w:jc w:val="center"/>
              <w:rPr>
                <w:sz w:val="15"/>
                <w:szCs w:val="15"/>
              </w:rPr>
            </w:pPr>
            <w:r w:rsidRPr="0062365E">
              <w:rPr>
                <w:rFonts w:ascii="宋体" w:hAnsi="宋体" w:hint="eastAsia"/>
                <w:sz w:val="15"/>
                <w:szCs w:val="15"/>
              </w:rPr>
              <w:t>≥1500</w:t>
            </w:r>
          </w:p>
        </w:tc>
        <w:tc>
          <w:tcPr>
            <w:tcW w:w="2131" w:type="dxa"/>
            <w:vAlign w:val="center"/>
          </w:tcPr>
          <w:p w:rsidR="00985D6A" w:rsidRPr="0062365E" w:rsidRDefault="00390811">
            <w:pPr>
              <w:jc w:val="center"/>
              <w:rPr>
                <w:sz w:val="15"/>
                <w:szCs w:val="15"/>
              </w:rPr>
            </w:pPr>
            <w:r w:rsidRPr="0062365E">
              <w:rPr>
                <w:rFonts w:hint="eastAsia"/>
                <w:sz w:val="15"/>
                <w:szCs w:val="15"/>
              </w:rPr>
              <w:t>450</w:t>
            </w:r>
          </w:p>
        </w:tc>
      </w:tr>
      <w:tr w:rsidR="0062365E" w:rsidRPr="0062365E">
        <w:tc>
          <w:tcPr>
            <w:tcW w:w="2130" w:type="dxa"/>
            <w:vAlign w:val="center"/>
          </w:tcPr>
          <w:p w:rsidR="00985D6A" w:rsidRPr="0062365E" w:rsidRDefault="00390811">
            <w:pPr>
              <w:jc w:val="center"/>
              <w:rPr>
                <w:sz w:val="15"/>
                <w:szCs w:val="15"/>
              </w:rPr>
            </w:pPr>
            <w:r w:rsidRPr="0062365E">
              <w:rPr>
                <w:rFonts w:hint="eastAsia"/>
                <w:sz w:val="15"/>
                <w:szCs w:val="15"/>
              </w:rPr>
              <w:t>床头柜</w:t>
            </w:r>
          </w:p>
        </w:tc>
        <w:tc>
          <w:tcPr>
            <w:tcW w:w="2130" w:type="dxa"/>
            <w:vAlign w:val="center"/>
          </w:tcPr>
          <w:p w:rsidR="00985D6A" w:rsidRPr="0062365E" w:rsidRDefault="00390811">
            <w:pPr>
              <w:jc w:val="center"/>
              <w:rPr>
                <w:sz w:val="15"/>
                <w:szCs w:val="15"/>
              </w:rPr>
            </w:pPr>
            <w:r w:rsidRPr="0062365E">
              <w:rPr>
                <w:rFonts w:hint="eastAsia"/>
                <w:sz w:val="15"/>
                <w:szCs w:val="15"/>
              </w:rPr>
              <w:t>450</w:t>
            </w:r>
            <w:r w:rsidRPr="0062365E">
              <w:rPr>
                <w:rFonts w:ascii="宋体" w:hAnsi="宋体" w:hint="eastAsia"/>
                <w:sz w:val="15"/>
                <w:szCs w:val="15"/>
              </w:rPr>
              <w:t>～</w:t>
            </w:r>
            <w:r w:rsidRPr="0062365E">
              <w:rPr>
                <w:rFonts w:hint="eastAsia"/>
                <w:sz w:val="15"/>
                <w:szCs w:val="15"/>
              </w:rPr>
              <w:t>600</w:t>
            </w:r>
          </w:p>
        </w:tc>
        <w:tc>
          <w:tcPr>
            <w:tcW w:w="2131" w:type="dxa"/>
            <w:vAlign w:val="center"/>
          </w:tcPr>
          <w:p w:rsidR="00985D6A" w:rsidRPr="0062365E" w:rsidRDefault="00390811">
            <w:pPr>
              <w:jc w:val="center"/>
              <w:rPr>
                <w:sz w:val="15"/>
                <w:szCs w:val="15"/>
              </w:rPr>
            </w:pPr>
            <w:r w:rsidRPr="0062365E">
              <w:rPr>
                <w:rFonts w:hint="eastAsia"/>
                <w:sz w:val="15"/>
                <w:szCs w:val="15"/>
              </w:rPr>
              <w:t>400</w:t>
            </w:r>
          </w:p>
        </w:tc>
        <w:tc>
          <w:tcPr>
            <w:tcW w:w="2131" w:type="dxa"/>
            <w:vAlign w:val="center"/>
          </w:tcPr>
          <w:p w:rsidR="00985D6A" w:rsidRPr="0062365E" w:rsidRDefault="00390811">
            <w:pPr>
              <w:jc w:val="center"/>
              <w:rPr>
                <w:sz w:val="15"/>
                <w:szCs w:val="15"/>
              </w:rPr>
            </w:pPr>
            <w:r w:rsidRPr="0062365E">
              <w:rPr>
                <w:rFonts w:hint="eastAsia"/>
                <w:sz w:val="15"/>
                <w:szCs w:val="15"/>
              </w:rPr>
              <w:t>450</w:t>
            </w:r>
          </w:p>
        </w:tc>
      </w:tr>
      <w:tr w:rsidR="0062365E" w:rsidRPr="0062365E">
        <w:tc>
          <w:tcPr>
            <w:tcW w:w="2130" w:type="dxa"/>
            <w:vAlign w:val="center"/>
          </w:tcPr>
          <w:p w:rsidR="00985D6A" w:rsidRPr="0062365E" w:rsidRDefault="00390811">
            <w:pPr>
              <w:jc w:val="center"/>
              <w:rPr>
                <w:sz w:val="15"/>
                <w:szCs w:val="15"/>
              </w:rPr>
            </w:pPr>
            <w:r w:rsidRPr="0062365E">
              <w:rPr>
                <w:rFonts w:hint="eastAsia"/>
                <w:sz w:val="15"/>
                <w:szCs w:val="15"/>
              </w:rPr>
              <w:t>储物柜</w:t>
            </w:r>
          </w:p>
        </w:tc>
        <w:tc>
          <w:tcPr>
            <w:tcW w:w="2130" w:type="dxa"/>
            <w:vAlign w:val="center"/>
          </w:tcPr>
          <w:p w:rsidR="00985D6A" w:rsidRPr="0062365E" w:rsidRDefault="00390811">
            <w:pPr>
              <w:jc w:val="center"/>
              <w:rPr>
                <w:sz w:val="15"/>
                <w:szCs w:val="15"/>
              </w:rPr>
            </w:pPr>
            <w:r w:rsidRPr="0062365E">
              <w:rPr>
                <w:rFonts w:hint="eastAsia"/>
                <w:sz w:val="15"/>
                <w:szCs w:val="15"/>
              </w:rPr>
              <w:t>900</w:t>
            </w:r>
            <w:r w:rsidRPr="0062365E">
              <w:rPr>
                <w:rFonts w:ascii="宋体" w:hAnsi="宋体" w:hint="eastAsia"/>
                <w:sz w:val="15"/>
                <w:szCs w:val="15"/>
              </w:rPr>
              <w:t>～</w:t>
            </w:r>
            <w:r w:rsidRPr="0062365E">
              <w:rPr>
                <w:rFonts w:hint="eastAsia"/>
                <w:sz w:val="15"/>
                <w:szCs w:val="15"/>
              </w:rPr>
              <w:t>2100</w:t>
            </w:r>
          </w:p>
        </w:tc>
        <w:tc>
          <w:tcPr>
            <w:tcW w:w="2131" w:type="dxa"/>
            <w:vAlign w:val="center"/>
          </w:tcPr>
          <w:p w:rsidR="00985D6A" w:rsidRPr="0062365E" w:rsidRDefault="00390811">
            <w:pPr>
              <w:jc w:val="center"/>
              <w:rPr>
                <w:sz w:val="15"/>
                <w:szCs w:val="15"/>
              </w:rPr>
            </w:pPr>
            <w:r w:rsidRPr="0062365E">
              <w:rPr>
                <w:rFonts w:hint="eastAsia"/>
                <w:sz w:val="15"/>
                <w:szCs w:val="15"/>
              </w:rPr>
              <w:t>600</w:t>
            </w:r>
          </w:p>
        </w:tc>
        <w:tc>
          <w:tcPr>
            <w:tcW w:w="2131" w:type="dxa"/>
            <w:vAlign w:val="center"/>
          </w:tcPr>
          <w:p w:rsidR="00985D6A" w:rsidRPr="0062365E" w:rsidRDefault="00390811">
            <w:pPr>
              <w:jc w:val="center"/>
              <w:rPr>
                <w:sz w:val="15"/>
                <w:szCs w:val="15"/>
              </w:rPr>
            </w:pPr>
            <w:r w:rsidRPr="0062365E">
              <w:rPr>
                <w:rFonts w:ascii="宋体" w:hAnsi="宋体" w:hint="eastAsia"/>
                <w:sz w:val="15"/>
                <w:szCs w:val="15"/>
              </w:rPr>
              <w:t>≥</w:t>
            </w:r>
            <w:r w:rsidRPr="0062365E">
              <w:rPr>
                <w:rFonts w:hint="eastAsia"/>
                <w:sz w:val="15"/>
                <w:szCs w:val="15"/>
              </w:rPr>
              <w:t>1800</w:t>
            </w:r>
          </w:p>
        </w:tc>
      </w:tr>
      <w:tr w:rsidR="0062365E" w:rsidRPr="0062365E">
        <w:tc>
          <w:tcPr>
            <w:tcW w:w="2130" w:type="dxa"/>
            <w:vAlign w:val="center"/>
          </w:tcPr>
          <w:p w:rsidR="00985D6A" w:rsidRPr="0062365E" w:rsidRDefault="00390811">
            <w:pPr>
              <w:jc w:val="center"/>
              <w:rPr>
                <w:sz w:val="15"/>
                <w:szCs w:val="15"/>
              </w:rPr>
            </w:pPr>
            <w:r w:rsidRPr="0062365E">
              <w:rPr>
                <w:rFonts w:hint="eastAsia"/>
                <w:sz w:val="15"/>
                <w:szCs w:val="15"/>
              </w:rPr>
              <w:t>书桌</w:t>
            </w:r>
          </w:p>
        </w:tc>
        <w:tc>
          <w:tcPr>
            <w:tcW w:w="2130" w:type="dxa"/>
            <w:vAlign w:val="center"/>
          </w:tcPr>
          <w:p w:rsidR="00985D6A" w:rsidRPr="0062365E" w:rsidRDefault="00390811">
            <w:pPr>
              <w:jc w:val="center"/>
              <w:rPr>
                <w:sz w:val="15"/>
                <w:szCs w:val="15"/>
              </w:rPr>
            </w:pPr>
            <w:r w:rsidRPr="0062365E">
              <w:rPr>
                <w:rFonts w:hint="eastAsia"/>
                <w:sz w:val="15"/>
                <w:szCs w:val="15"/>
              </w:rPr>
              <w:t>900</w:t>
            </w:r>
            <w:r w:rsidRPr="0062365E">
              <w:rPr>
                <w:rFonts w:ascii="宋体" w:hAnsi="宋体" w:hint="eastAsia"/>
                <w:sz w:val="15"/>
                <w:szCs w:val="15"/>
              </w:rPr>
              <w:t>～</w:t>
            </w:r>
            <w:r w:rsidRPr="0062365E">
              <w:rPr>
                <w:rFonts w:hint="eastAsia"/>
                <w:sz w:val="15"/>
                <w:szCs w:val="15"/>
              </w:rPr>
              <w:t>1200</w:t>
            </w:r>
          </w:p>
        </w:tc>
        <w:tc>
          <w:tcPr>
            <w:tcW w:w="2131" w:type="dxa"/>
            <w:vAlign w:val="center"/>
          </w:tcPr>
          <w:p w:rsidR="00985D6A" w:rsidRPr="0062365E" w:rsidRDefault="00390811">
            <w:pPr>
              <w:jc w:val="center"/>
              <w:rPr>
                <w:sz w:val="15"/>
                <w:szCs w:val="15"/>
              </w:rPr>
            </w:pPr>
            <w:r w:rsidRPr="0062365E">
              <w:rPr>
                <w:rFonts w:hint="eastAsia"/>
                <w:sz w:val="15"/>
                <w:szCs w:val="15"/>
              </w:rPr>
              <w:t>500</w:t>
            </w:r>
            <w:r w:rsidRPr="0062365E">
              <w:rPr>
                <w:rFonts w:ascii="宋体" w:hAnsi="宋体" w:hint="eastAsia"/>
                <w:sz w:val="15"/>
                <w:szCs w:val="15"/>
              </w:rPr>
              <w:t>～</w:t>
            </w:r>
            <w:r w:rsidRPr="0062365E">
              <w:rPr>
                <w:rFonts w:hint="eastAsia"/>
                <w:sz w:val="15"/>
                <w:szCs w:val="15"/>
              </w:rPr>
              <w:t>600</w:t>
            </w:r>
          </w:p>
        </w:tc>
        <w:tc>
          <w:tcPr>
            <w:tcW w:w="2131" w:type="dxa"/>
            <w:vAlign w:val="center"/>
          </w:tcPr>
          <w:p w:rsidR="00985D6A" w:rsidRPr="0062365E" w:rsidRDefault="00390811">
            <w:pPr>
              <w:jc w:val="center"/>
              <w:rPr>
                <w:sz w:val="15"/>
                <w:szCs w:val="15"/>
              </w:rPr>
            </w:pPr>
            <w:r w:rsidRPr="0062365E">
              <w:rPr>
                <w:rFonts w:hint="eastAsia"/>
                <w:sz w:val="15"/>
                <w:szCs w:val="15"/>
              </w:rPr>
              <w:t>700</w:t>
            </w:r>
            <w:r w:rsidRPr="0062365E">
              <w:rPr>
                <w:rFonts w:ascii="宋体" w:hAnsi="宋体" w:hint="eastAsia"/>
                <w:sz w:val="15"/>
                <w:szCs w:val="15"/>
              </w:rPr>
              <w:t>～</w:t>
            </w:r>
            <w:r w:rsidRPr="0062365E">
              <w:rPr>
                <w:rFonts w:hint="eastAsia"/>
                <w:sz w:val="15"/>
                <w:szCs w:val="15"/>
              </w:rPr>
              <w:t>800</w:t>
            </w:r>
          </w:p>
        </w:tc>
      </w:tr>
    </w:tbl>
    <w:p w:rsidR="00985D6A" w:rsidRPr="0062365E" w:rsidRDefault="00390811">
      <w:pPr>
        <w:jc w:val="left"/>
        <w:rPr>
          <w:sz w:val="24"/>
          <w:szCs w:val="24"/>
        </w:rPr>
      </w:pPr>
      <w:r w:rsidRPr="0062365E">
        <w:rPr>
          <w:rFonts w:hint="eastAsia"/>
          <w:b/>
          <w:sz w:val="24"/>
          <w:szCs w:val="24"/>
        </w:rPr>
        <w:t>4.3.2</w:t>
      </w:r>
      <w:r w:rsidRPr="0062365E">
        <w:rPr>
          <w:b/>
          <w:sz w:val="24"/>
          <w:szCs w:val="24"/>
        </w:rPr>
        <w:t xml:space="preserve"> </w:t>
      </w:r>
      <w:r w:rsidRPr="0062365E">
        <w:rPr>
          <w:rFonts w:hint="eastAsia"/>
          <w:sz w:val="24"/>
          <w:szCs w:val="24"/>
        </w:rPr>
        <w:t>地面不宜采用地砖、石材等材料。</w:t>
      </w:r>
    </w:p>
    <w:p w:rsidR="00985D6A" w:rsidRPr="0062365E" w:rsidRDefault="00390811">
      <w:pPr>
        <w:jc w:val="left"/>
        <w:rPr>
          <w:sz w:val="24"/>
          <w:szCs w:val="24"/>
        </w:rPr>
      </w:pPr>
      <w:r w:rsidRPr="0062365E">
        <w:rPr>
          <w:rFonts w:ascii="宋体" w:hAnsi="宋体" w:hint="eastAsia"/>
          <w:szCs w:val="21"/>
        </w:rPr>
        <w:t>4.3.2地砖、石材等材料导热性能强，容易产生冷辐射，容易降低卧室的舒适性，并且有可能含有放射性物质而不宜采用。卧室一般采用木地板或复合地板。</w:t>
      </w:r>
    </w:p>
    <w:p w:rsidR="00985D6A" w:rsidRPr="0062365E" w:rsidRDefault="00390811">
      <w:pPr>
        <w:jc w:val="left"/>
        <w:rPr>
          <w:sz w:val="24"/>
          <w:szCs w:val="24"/>
        </w:rPr>
      </w:pPr>
      <w:r w:rsidRPr="0062365E">
        <w:rPr>
          <w:rFonts w:hint="eastAsia"/>
          <w:b/>
          <w:sz w:val="24"/>
          <w:szCs w:val="24"/>
        </w:rPr>
        <w:t>4.3.3</w:t>
      </w:r>
      <w:r w:rsidRPr="0062365E">
        <w:rPr>
          <w:rFonts w:hint="eastAsia"/>
          <w:sz w:val="24"/>
          <w:szCs w:val="24"/>
        </w:rPr>
        <w:t>墙面宜采用涂料或墙纸，顶面不宜全部采用装饰性吊顶。</w:t>
      </w:r>
    </w:p>
    <w:p w:rsidR="00985D6A" w:rsidRPr="0062365E" w:rsidRDefault="00390811">
      <w:pPr>
        <w:jc w:val="left"/>
        <w:rPr>
          <w:rFonts w:ascii="宋体" w:hAnsi="宋体"/>
          <w:szCs w:val="21"/>
        </w:rPr>
      </w:pPr>
      <w:r w:rsidRPr="0062365E">
        <w:rPr>
          <w:rFonts w:ascii="宋体" w:hAnsi="宋体" w:hint="eastAsia"/>
          <w:szCs w:val="21"/>
        </w:rPr>
        <w:t>4.3.3本条规定了卧室墙面和顶面装修设计的原则，卧室空间对墙面和顶面材料的安全性、舒适性有较高的要求。卧室墙面、顶面宜采用适宜颜色、光泽度的墙纸或涂料，顶面还可做局部装饰吊顶，增加装饰感。</w:t>
      </w:r>
    </w:p>
    <w:p w:rsidR="00985D6A" w:rsidRPr="0062365E" w:rsidRDefault="00390811">
      <w:pPr>
        <w:jc w:val="left"/>
        <w:rPr>
          <w:sz w:val="24"/>
          <w:szCs w:val="24"/>
        </w:rPr>
      </w:pPr>
      <w:r w:rsidRPr="0062365E">
        <w:rPr>
          <w:rFonts w:hint="eastAsia"/>
          <w:b/>
          <w:sz w:val="24"/>
          <w:szCs w:val="24"/>
        </w:rPr>
        <w:t>4.3.4</w:t>
      </w:r>
      <w:r w:rsidRPr="0062365E">
        <w:rPr>
          <w:sz w:val="24"/>
          <w:szCs w:val="24"/>
        </w:rPr>
        <w:t xml:space="preserve"> </w:t>
      </w:r>
      <w:r w:rsidRPr="0062365E">
        <w:rPr>
          <w:rFonts w:hint="eastAsia"/>
          <w:sz w:val="24"/>
          <w:szCs w:val="24"/>
        </w:rPr>
        <w:t>应安装空调或预留空调机安装条件，空调机送风口不应直对床。</w:t>
      </w:r>
    </w:p>
    <w:p w:rsidR="00985D6A" w:rsidRPr="0062365E" w:rsidRDefault="00390811">
      <w:pPr>
        <w:jc w:val="left"/>
        <w:rPr>
          <w:rFonts w:ascii="宋体" w:hAnsi="宋体"/>
          <w:szCs w:val="21"/>
        </w:rPr>
      </w:pPr>
      <w:r w:rsidRPr="0062365E">
        <w:rPr>
          <w:rFonts w:ascii="宋体" w:hAnsi="宋体" w:hint="eastAsia"/>
          <w:szCs w:val="21"/>
        </w:rPr>
        <w:t>4.3.4为了减少空调机自行安装造成的墙体开洞影响结构安全、相应的墙体缺少加固措施等问题，住宅全装修设计应对空调机的安装位置、相应的墙体加固、开洞等预留条件足够的考虑。另外，为避免空调直吹，送风口应避免直对床。</w:t>
      </w:r>
    </w:p>
    <w:p w:rsidR="00985D6A" w:rsidRPr="0062365E" w:rsidRDefault="00390811">
      <w:pPr>
        <w:jc w:val="left"/>
        <w:rPr>
          <w:sz w:val="24"/>
          <w:szCs w:val="24"/>
        </w:rPr>
      </w:pPr>
      <w:r w:rsidRPr="0062365E">
        <w:rPr>
          <w:rFonts w:hint="eastAsia"/>
          <w:b/>
          <w:sz w:val="24"/>
          <w:szCs w:val="24"/>
        </w:rPr>
        <w:t>4.3.</w:t>
      </w:r>
      <w:r w:rsidRPr="0062365E">
        <w:rPr>
          <w:b/>
          <w:sz w:val="24"/>
          <w:szCs w:val="24"/>
        </w:rPr>
        <w:t>5</w:t>
      </w:r>
      <w:r w:rsidRPr="0062365E">
        <w:rPr>
          <w:rFonts w:hint="eastAsia"/>
          <w:sz w:val="24"/>
          <w:szCs w:val="24"/>
        </w:rPr>
        <w:t>设计应考虑储藏空间、基本家具的位置及尺寸，设备设施的位置应与之整体设计。</w:t>
      </w:r>
    </w:p>
    <w:p w:rsidR="00985D6A" w:rsidRPr="0062365E" w:rsidRDefault="00390811">
      <w:pPr>
        <w:jc w:val="left"/>
        <w:rPr>
          <w:rFonts w:ascii="宋体" w:hAnsi="宋体"/>
          <w:szCs w:val="21"/>
        </w:rPr>
      </w:pPr>
      <w:r w:rsidRPr="0062365E">
        <w:rPr>
          <w:rFonts w:ascii="宋体" w:hAnsi="宋体" w:hint="eastAsia"/>
          <w:szCs w:val="21"/>
        </w:rPr>
        <w:t>4.3.</w:t>
      </w:r>
      <w:r w:rsidRPr="0062365E">
        <w:rPr>
          <w:rFonts w:ascii="宋体" w:hAnsi="宋体"/>
          <w:szCs w:val="21"/>
        </w:rPr>
        <w:t>5</w:t>
      </w:r>
      <w:r w:rsidRPr="0062365E">
        <w:rPr>
          <w:rFonts w:ascii="宋体" w:hAnsi="宋体" w:hint="eastAsia"/>
          <w:szCs w:val="21"/>
        </w:rPr>
        <w:t>居住实态调查表明，大多数家庭的家庭物品储藏在家庭卧室中，其中以衣物、被褥、居住所需的家庭物品为主，近年来随着人民生活水平的逐步提高，上述物品的数量及所占空间，呈逐步上升趋势。同时，目前的建筑设计、装修设计对储藏空间的考虑不足，造成家庭物品难以储藏的问题凸显。全装修设计可与建筑设计协调考虑，如加大卧室门背后墙垛，在门后部可以多设计出一部分深度为300</w:t>
      </w:r>
      <w:r w:rsidRPr="0062365E">
        <w:rPr>
          <w:rFonts w:ascii="宋体" w:hAnsi="宋体"/>
          <w:szCs w:val="21"/>
        </w:rPr>
        <w:t>mm</w:t>
      </w:r>
      <w:r w:rsidRPr="0062365E">
        <w:rPr>
          <w:rFonts w:ascii="宋体" w:hAnsi="宋体" w:hint="eastAsia"/>
          <w:szCs w:val="21"/>
        </w:rPr>
        <w:t>～600</w:t>
      </w:r>
      <w:r w:rsidRPr="0062365E">
        <w:rPr>
          <w:rFonts w:ascii="宋体" w:hAnsi="宋体"/>
          <w:szCs w:val="21"/>
        </w:rPr>
        <w:t>mm</w:t>
      </w:r>
      <w:r w:rsidRPr="0062365E">
        <w:rPr>
          <w:rFonts w:ascii="宋体" w:hAnsi="宋体" w:hint="eastAsia"/>
          <w:szCs w:val="21"/>
        </w:rPr>
        <w:t>的储藏空间，隔墙可采用凹凸空间的做法，与墙体结合设计出一体化的储藏空间，甚至步入式储藏间。而电源插座、开关的设计如果不与床、床头柜、衣柜、电视等的家具及电器的位置协调，则容易造成被遮挡无法使用的问题。</w:t>
      </w:r>
    </w:p>
    <w:p w:rsidR="00985D6A" w:rsidRPr="0062365E" w:rsidRDefault="00985D6A">
      <w:pPr>
        <w:jc w:val="left"/>
        <w:rPr>
          <w:sz w:val="24"/>
          <w:szCs w:val="24"/>
        </w:rPr>
      </w:pPr>
    </w:p>
    <w:p w:rsidR="00985D6A" w:rsidRPr="0062365E" w:rsidRDefault="00390811">
      <w:pPr>
        <w:jc w:val="center"/>
        <w:rPr>
          <w:b/>
          <w:sz w:val="24"/>
          <w:szCs w:val="24"/>
        </w:rPr>
      </w:pPr>
      <w:r w:rsidRPr="0062365E">
        <w:rPr>
          <w:rFonts w:hint="eastAsia"/>
          <w:b/>
          <w:sz w:val="24"/>
          <w:szCs w:val="24"/>
        </w:rPr>
        <w:t>4.4</w:t>
      </w:r>
      <w:r w:rsidRPr="0062365E">
        <w:rPr>
          <w:b/>
          <w:sz w:val="24"/>
          <w:szCs w:val="24"/>
        </w:rPr>
        <w:t xml:space="preserve"> </w:t>
      </w:r>
      <w:r w:rsidRPr="0062365E">
        <w:rPr>
          <w:rFonts w:hint="eastAsia"/>
          <w:b/>
          <w:sz w:val="24"/>
          <w:szCs w:val="24"/>
        </w:rPr>
        <w:t>厨房</w:t>
      </w:r>
    </w:p>
    <w:p w:rsidR="00985D6A" w:rsidRPr="0062365E" w:rsidRDefault="00985D6A">
      <w:pPr>
        <w:jc w:val="left"/>
        <w:rPr>
          <w:sz w:val="24"/>
          <w:szCs w:val="24"/>
        </w:rPr>
      </w:pPr>
    </w:p>
    <w:p w:rsidR="00985D6A" w:rsidRPr="0062365E" w:rsidRDefault="00390811">
      <w:pPr>
        <w:jc w:val="left"/>
        <w:rPr>
          <w:sz w:val="24"/>
          <w:szCs w:val="24"/>
        </w:rPr>
      </w:pPr>
      <w:r w:rsidRPr="0062365E">
        <w:rPr>
          <w:rFonts w:hint="eastAsia"/>
          <w:b/>
          <w:sz w:val="24"/>
          <w:szCs w:val="24"/>
        </w:rPr>
        <w:t>4.4.1</w:t>
      </w:r>
      <w:r w:rsidRPr="0062365E">
        <w:rPr>
          <w:b/>
          <w:sz w:val="24"/>
          <w:szCs w:val="24"/>
        </w:rPr>
        <w:t xml:space="preserve"> </w:t>
      </w:r>
      <w:r w:rsidRPr="0062365E">
        <w:rPr>
          <w:rFonts w:hint="eastAsia"/>
          <w:sz w:val="24"/>
          <w:szCs w:val="24"/>
        </w:rPr>
        <w:t>应具备炊事活动的功能。宜对家具进行整体设计，根据操作顺序合理布置储藏、洗切、烹调等设施。</w:t>
      </w:r>
    </w:p>
    <w:p w:rsidR="00985D6A" w:rsidRPr="0062365E" w:rsidRDefault="00390811">
      <w:pPr>
        <w:jc w:val="left"/>
        <w:rPr>
          <w:rFonts w:ascii="宋体" w:hAnsi="宋体"/>
          <w:szCs w:val="21"/>
        </w:rPr>
      </w:pPr>
      <w:r w:rsidRPr="0062365E">
        <w:rPr>
          <w:rFonts w:ascii="宋体" w:hAnsi="宋体" w:hint="eastAsia"/>
          <w:szCs w:val="21"/>
        </w:rPr>
        <w:t>4.4.1要在相对集约的厨房空间下设置各类厨房电器、洗涤池、燃气具、燃气表、排油烟机等，与之对应的给排水、电气、燃气、通风管线容易造成设计上的不协调，各类器具、管线、橱柜不进行整体设计，容易出现设备设施难以使用、管线间或管线与家具相干扰、甚至在安装过程中无法操作等问题。本条对厨房整体设计的要求进行强调，同时，按照使用习惯，对操作流程连续布置提出基本要求。</w:t>
      </w:r>
    </w:p>
    <w:p w:rsidR="00985D6A" w:rsidRPr="0062365E" w:rsidRDefault="00390811">
      <w:pPr>
        <w:jc w:val="left"/>
        <w:rPr>
          <w:sz w:val="24"/>
          <w:szCs w:val="24"/>
        </w:rPr>
      </w:pPr>
      <w:r w:rsidRPr="0062365E">
        <w:rPr>
          <w:rFonts w:hint="eastAsia"/>
          <w:b/>
          <w:sz w:val="24"/>
          <w:szCs w:val="24"/>
        </w:rPr>
        <w:lastRenderedPageBreak/>
        <w:t>4.4.2</w:t>
      </w:r>
      <w:r w:rsidRPr="0062365E">
        <w:rPr>
          <w:b/>
          <w:sz w:val="24"/>
          <w:szCs w:val="24"/>
        </w:rPr>
        <w:t xml:space="preserve"> </w:t>
      </w:r>
      <w:r w:rsidRPr="0062365E">
        <w:rPr>
          <w:rFonts w:hint="eastAsia"/>
          <w:sz w:val="24"/>
          <w:szCs w:val="24"/>
        </w:rPr>
        <w:t>使用燃气的厨房应为独立可封闭空间，并对燃气表、燃气管线进行布置，与燃气专项设计协同。</w:t>
      </w:r>
    </w:p>
    <w:p w:rsidR="00985D6A" w:rsidRPr="0062365E" w:rsidRDefault="00390811">
      <w:pPr>
        <w:jc w:val="left"/>
        <w:rPr>
          <w:rFonts w:ascii="宋体" w:hAnsi="宋体"/>
          <w:szCs w:val="21"/>
        </w:rPr>
      </w:pPr>
      <w:r w:rsidRPr="0062365E">
        <w:rPr>
          <w:rFonts w:ascii="宋体" w:hAnsi="宋体" w:hint="eastAsia"/>
          <w:szCs w:val="21"/>
        </w:rPr>
        <w:t>4.4.2由于消防的要求及避免油烟气味串入卧室、起居室，使用燃气的厨房应设计为可封闭空间。随着居民生活水平的提高，在使用燃气厨房之外，住宅设计中出现很多西式厨房，西式厨房主要采用电器灶具，以冷餐、西式料理为主，相对中式厨房来说油烟气味较少，所以可设计为开敞式。</w:t>
      </w:r>
    </w:p>
    <w:p w:rsidR="00985D6A" w:rsidRPr="0062365E" w:rsidRDefault="00390811">
      <w:pPr>
        <w:ind w:firstLineChars="200" w:firstLine="420"/>
        <w:jc w:val="left"/>
        <w:rPr>
          <w:sz w:val="24"/>
          <w:szCs w:val="24"/>
        </w:rPr>
      </w:pPr>
      <w:r w:rsidRPr="0062365E">
        <w:rPr>
          <w:rFonts w:ascii="宋体" w:hAnsi="宋体" w:hint="eastAsia"/>
          <w:szCs w:val="21"/>
        </w:rPr>
        <w:t>燃气专项设计往往不考虑装修设计，但燃气立管、燃气表的位置很容易影响厨房空间的排布以及各类设备、设施、电器等的设置，为了厨房能够实现整体设计，本条规定全装修设计应排布和安放燃气管线和燃气表，并与燃气专项设计单位进行沟通。同时，燃气立管、燃气表的位置在施工前应经燃气设计单位确认，以减少燃气专项设计对厨房整体设计的影响。</w:t>
      </w:r>
    </w:p>
    <w:p w:rsidR="00985D6A" w:rsidRPr="0062365E" w:rsidRDefault="00390811">
      <w:pPr>
        <w:jc w:val="left"/>
        <w:rPr>
          <w:sz w:val="24"/>
          <w:szCs w:val="24"/>
        </w:rPr>
      </w:pPr>
      <w:r w:rsidRPr="0062365E">
        <w:rPr>
          <w:rFonts w:hint="eastAsia"/>
          <w:b/>
          <w:sz w:val="24"/>
          <w:szCs w:val="24"/>
        </w:rPr>
        <w:t>4.4.3</w:t>
      </w:r>
      <w:r w:rsidRPr="0062365E">
        <w:rPr>
          <w:b/>
          <w:sz w:val="24"/>
          <w:szCs w:val="24"/>
        </w:rPr>
        <w:t xml:space="preserve"> </w:t>
      </w:r>
      <w:r w:rsidRPr="0062365E">
        <w:rPr>
          <w:rFonts w:hint="eastAsia"/>
          <w:sz w:val="24"/>
          <w:szCs w:val="24"/>
        </w:rPr>
        <w:t>地面宜采用防滑、耐磨、耐腐蚀、易清洁的地砖，应设置防水层。</w:t>
      </w:r>
    </w:p>
    <w:p w:rsidR="00985D6A" w:rsidRPr="0062365E" w:rsidRDefault="00390811">
      <w:pPr>
        <w:jc w:val="left"/>
        <w:rPr>
          <w:sz w:val="24"/>
          <w:szCs w:val="24"/>
        </w:rPr>
      </w:pPr>
      <w:r w:rsidRPr="0062365E">
        <w:rPr>
          <w:rFonts w:hint="eastAsia"/>
          <w:b/>
          <w:sz w:val="24"/>
          <w:szCs w:val="24"/>
        </w:rPr>
        <w:t>4.4.4</w:t>
      </w:r>
      <w:r w:rsidRPr="0062365E">
        <w:rPr>
          <w:b/>
          <w:sz w:val="24"/>
          <w:szCs w:val="24"/>
        </w:rPr>
        <w:t xml:space="preserve"> </w:t>
      </w:r>
      <w:r w:rsidRPr="0062365E">
        <w:rPr>
          <w:rFonts w:hint="eastAsia"/>
          <w:sz w:val="24"/>
          <w:szCs w:val="24"/>
        </w:rPr>
        <w:t>墙面宜采用防火、防水、耐腐蚀、易清洁，具有相应强度的墙砖或板材。</w:t>
      </w:r>
    </w:p>
    <w:p w:rsidR="00985D6A" w:rsidRPr="0062365E" w:rsidRDefault="00390811">
      <w:pPr>
        <w:jc w:val="left"/>
        <w:rPr>
          <w:sz w:val="24"/>
          <w:szCs w:val="24"/>
        </w:rPr>
      </w:pPr>
      <w:r w:rsidRPr="0062365E">
        <w:rPr>
          <w:rFonts w:hint="eastAsia"/>
          <w:b/>
          <w:sz w:val="24"/>
          <w:szCs w:val="24"/>
        </w:rPr>
        <w:t>4.4.5</w:t>
      </w:r>
      <w:r w:rsidRPr="0062365E">
        <w:rPr>
          <w:rFonts w:hint="eastAsia"/>
          <w:sz w:val="24"/>
          <w:szCs w:val="24"/>
        </w:rPr>
        <w:t>案台台面应选用无毒无害、耐水、耐腐蚀、易清洁、具有相应强度的材料。</w:t>
      </w:r>
    </w:p>
    <w:p w:rsidR="00985D6A" w:rsidRPr="0062365E" w:rsidRDefault="00390811">
      <w:pPr>
        <w:jc w:val="left"/>
        <w:rPr>
          <w:rFonts w:ascii="宋体" w:hAnsi="宋体"/>
          <w:szCs w:val="21"/>
        </w:rPr>
      </w:pPr>
      <w:r w:rsidRPr="0062365E">
        <w:rPr>
          <w:rFonts w:ascii="宋体" w:hAnsi="宋体" w:hint="eastAsia"/>
          <w:szCs w:val="21"/>
        </w:rPr>
        <w:t>4.4.3～4.4.5本条规定了厨房地面、墙面、案台台面的选材要求。从使用特点看，厨房各部位的装修材料需要满足安全、耐久、防水、耐腐蚀、易清洁等要求。同时，厨房墙面材料的强度也是较为重要的指标。另外，选择墙砖等光洁材料，也可避免油污附着且易于清洁。</w:t>
      </w:r>
    </w:p>
    <w:p w:rsidR="00985D6A" w:rsidRPr="0062365E" w:rsidRDefault="00390811">
      <w:pPr>
        <w:jc w:val="left"/>
        <w:rPr>
          <w:sz w:val="24"/>
          <w:szCs w:val="24"/>
        </w:rPr>
      </w:pPr>
      <w:r w:rsidRPr="0062365E">
        <w:rPr>
          <w:rFonts w:hint="eastAsia"/>
          <w:b/>
          <w:sz w:val="24"/>
          <w:szCs w:val="24"/>
        </w:rPr>
        <w:t>4.4.6</w:t>
      </w:r>
      <w:r w:rsidRPr="0062365E">
        <w:rPr>
          <w:rFonts w:hint="eastAsia"/>
          <w:sz w:val="24"/>
          <w:szCs w:val="24"/>
        </w:rPr>
        <w:t>宜做吊顶，管道井及吊顶应结合设备检修需要，在适宜的位置设置检修口。</w:t>
      </w:r>
    </w:p>
    <w:p w:rsidR="00985D6A" w:rsidRPr="0062365E" w:rsidRDefault="00390811">
      <w:pPr>
        <w:jc w:val="left"/>
        <w:rPr>
          <w:rFonts w:ascii="宋体" w:hAnsi="宋体"/>
          <w:szCs w:val="21"/>
        </w:rPr>
      </w:pPr>
      <w:r w:rsidRPr="0062365E">
        <w:rPr>
          <w:rFonts w:ascii="宋体" w:hAnsi="宋体" w:hint="eastAsia"/>
          <w:szCs w:val="21"/>
        </w:rPr>
        <w:t>4.4.6本条规定了厨房吊顶的设计原则。根据厨房的操作特点，厨房吊顶需要同时满足防水、耐热等要求，同时具备遮蔽管线的功能。金属扣板重量轻，强度高，安装简单，防水耐火，容易清洁，易于集成照明，同时易于吊顶内管线检修。防水石膏板，防水耐火，隔音吸声，易于切割。当选用防水石膏板吊顶时，需要预留检修口，方便吊顶内管线维修。</w:t>
      </w:r>
    </w:p>
    <w:p w:rsidR="00985D6A" w:rsidRPr="0062365E" w:rsidRDefault="00390811">
      <w:pPr>
        <w:jc w:val="left"/>
        <w:rPr>
          <w:sz w:val="24"/>
          <w:szCs w:val="24"/>
        </w:rPr>
      </w:pPr>
      <w:r w:rsidRPr="0062365E">
        <w:rPr>
          <w:rFonts w:hint="eastAsia"/>
          <w:b/>
          <w:sz w:val="24"/>
          <w:szCs w:val="24"/>
        </w:rPr>
        <w:t>4.4.7</w:t>
      </w:r>
      <w:r w:rsidRPr="0062365E">
        <w:rPr>
          <w:rFonts w:hint="eastAsia"/>
          <w:sz w:val="24"/>
          <w:szCs w:val="24"/>
        </w:rPr>
        <w:t>放置灶具、洗涤池的操作台深度不应小于</w:t>
      </w:r>
      <w:r w:rsidRPr="0062365E">
        <w:rPr>
          <w:rFonts w:hint="eastAsia"/>
          <w:sz w:val="24"/>
          <w:szCs w:val="24"/>
        </w:rPr>
        <w:t>0</w:t>
      </w:r>
      <w:r w:rsidRPr="0062365E">
        <w:rPr>
          <w:sz w:val="24"/>
          <w:szCs w:val="24"/>
        </w:rPr>
        <w:t>.55m</w:t>
      </w:r>
      <w:r w:rsidRPr="0062365E">
        <w:rPr>
          <w:rFonts w:hint="eastAsia"/>
          <w:sz w:val="24"/>
          <w:szCs w:val="24"/>
        </w:rPr>
        <w:t>，操作台高度宜为</w:t>
      </w:r>
      <w:r w:rsidRPr="0062365E">
        <w:rPr>
          <w:rFonts w:hint="eastAsia"/>
          <w:sz w:val="24"/>
          <w:szCs w:val="24"/>
        </w:rPr>
        <w:t>0</w:t>
      </w:r>
      <w:r w:rsidRPr="0062365E">
        <w:rPr>
          <w:sz w:val="24"/>
          <w:szCs w:val="24"/>
        </w:rPr>
        <w:t>.80m</w:t>
      </w:r>
      <w:r w:rsidRPr="0062365E">
        <w:rPr>
          <w:rFonts w:ascii="宋体" w:hAnsi="宋体" w:hint="eastAsia"/>
          <w:sz w:val="24"/>
          <w:szCs w:val="24"/>
        </w:rPr>
        <w:t>～</w:t>
      </w:r>
      <w:r w:rsidRPr="0062365E">
        <w:rPr>
          <w:sz w:val="24"/>
          <w:szCs w:val="24"/>
        </w:rPr>
        <w:t>0.90m</w:t>
      </w:r>
      <w:r w:rsidRPr="0062365E">
        <w:rPr>
          <w:rFonts w:hint="eastAsia"/>
          <w:sz w:val="24"/>
          <w:szCs w:val="24"/>
        </w:rPr>
        <w:t>，操作台前的过道净宽不应小于</w:t>
      </w:r>
      <w:r w:rsidRPr="0062365E">
        <w:rPr>
          <w:rFonts w:hint="eastAsia"/>
          <w:sz w:val="24"/>
          <w:szCs w:val="24"/>
        </w:rPr>
        <w:t>0</w:t>
      </w:r>
      <w:r w:rsidRPr="0062365E">
        <w:rPr>
          <w:sz w:val="24"/>
          <w:szCs w:val="24"/>
        </w:rPr>
        <w:t>.90m</w:t>
      </w:r>
      <w:r w:rsidRPr="0062365E">
        <w:rPr>
          <w:rFonts w:hint="eastAsia"/>
          <w:sz w:val="24"/>
          <w:szCs w:val="24"/>
        </w:rPr>
        <w:t>，操作面净长不应小于</w:t>
      </w:r>
      <w:r w:rsidRPr="0062365E">
        <w:rPr>
          <w:rFonts w:hint="eastAsia"/>
          <w:sz w:val="24"/>
          <w:szCs w:val="24"/>
        </w:rPr>
        <w:t>2</w:t>
      </w:r>
      <w:r w:rsidRPr="0062365E">
        <w:rPr>
          <w:sz w:val="24"/>
          <w:szCs w:val="24"/>
        </w:rPr>
        <w:t>.10m</w:t>
      </w:r>
      <w:r w:rsidRPr="0062365E">
        <w:rPr>
          <w:rFonts w:hint="eastAsia"/>
          <w:sz w:val="24"/>
          <w:szCs w:val="24"/>
        </w:rPr>
        <w:t>。</w:t>
      </w:r>
    </w:p>
    <w:p w:rsidR="00985D6A" w:rsidRPr="0062365E" w:rsidRDefault="00390811">
      <w:pPr>
        <w:jc w:val="left"/>
        <w:rPr>
          <w:rFonts w:ascii="宋体" w:hAnsi="宋体"/>
          <w:szCs w:val="21"/>
        </w:rPr>
      </w:pPr>
      <w:r w:rsidRPr="0062365E">
        <w:rPr>
          <w:rFonts w:ascii="宋体" w:hAnsi="宋体" w:hint="eastAsia"/>
          <w:szCs w:val="21"/>
        </w:rPr>
        <w:t>4.4.7操作台深度是指可使用的实际深度，不包括操作台后面墙体的装修完成面厚度。</w:t>
      </w:r>
    </w:p>
    <w:p w:rsidR="00985D6A" w:rsidRPr="0062365E" w:rsidRDefault="00390811">
      <w:pPr>
        <w:jc w:val="left"/>
        <w:rPr>
          <w:sz w:val="24"/>
          <w:szCs w:val="24"/>
        </w:rPr>
      </w:pPr>
      <w:r w:rsidRPr="0062365E">
        <w:rPr>
          <w:rFonts w:hint="eastAsia"/>
          <w:b/>
          <w:sz w:val="24"/>
          <w:szCs w:val="24"/>
        </w:rPr>
        <w:t>4.4.8</w:t>
      </w:r>
      <w:r w:rsidRPr="0062365E">
        <w:rPr>
          <w:rFonts w:hint="eastAsia"/>
          <w:sz w:val="24"/>
          <w:szCs w:val="24"/>
        </w:rPr>
        <w:t>操作台台口宜做滴水设计，台面贴墙应采取后挡水处理，洗涤池应有防溢水功能。</w:t>
      </w:r>
    </w:p>
    <w:p w:rsidR="00985D6A" w:rsidRPr="0062365E" w:rsidRDefault="00390811">
      <w:pPr>
        <w:jc w:val="left"/>
        <w:rPr>
          <w:rFonts w:ascii="宋体" w:hAnsi="宋体"/>
          <w:szCs w:val="21"/>
        </w:rPr>
      </w:pPr>
      <w:r w:rsidRPr="0062365E">
        <w:rPr>
          <w:rFonts w:ascii="宋体" w:hAnsi="宋体" w:hint="eastAsia"/>
          <w:szCs w:val="21"/>
        </w:rPr>
        <w:t>4.4.8操作台面易有水等液体滴落，会导致橱柜门板变形、潮湿、污染橱柜门等问题，故操作台口宜采用防滴水的设计，如可采用台口凸起的形式等，洗涤池宜选用带防溢水功能的。</w:t>
      </w:r>
    </w:p>
    <w:p w:rsidR="00985D6A" w:rsidRPr="0062365E" w:rsidRDefault="00390811">
      <w:pPr>
        <w:jc w:val="left"/>
        <w:rPr>
          <w:sz w:val="24"/>
          <w:szCs w:val="24"/>
        </w:rPr>
      </w:pPr>
      <w:r w:rsidRPr="0062365E">
        <w:rPr>
          <w:rFonts w:hint="eastAsia"/>
          <w:b/>
          <w:sz w:val="24"/>
          <w:szCs w:val="24"/>
        </w:rPr>
        <w:t>4.4.9</w:t>
      </w:r>
      <w:r w:rsidRPr="0062365E">
        <w:rPr>
          <w:rFonts w:hint="eastAsia"/>
          <w:sz w:val="24"/>
          <w:szCs w:val="24"/>
        </w:rPr>
        <w:t>应设置一组及以上宽度不小于</w:t>
      </w:r>
      <w:r w:rsidRPr="0062365E">
        <w:rPr>
          <w:rFonts w:hint="eastAsia"/>
          <w:sz w:val="24"/>
          <w:szCs w:val="24"/>
        </w:rPr>
        <w:t>600</w:t>
      </w:r>
      <w:r w:rsidRPr="0062365E">
        <w:rPr>
          <w:sz w:val="24"/>
          <w:szCs w:val="24"/>
        </w:rPr>
        <w:t>mm</w:t>
      </w:r>
      <w:r w:rsidRPr="0062365E">
        <w:rPr>
          <w:rFonts w:hint="eastAsia"/>
          <w:sz w:val="24"/>
          <w:szCs w:val="24"/>
        </w:rPr>
        <w:t>的吊柜。排油烟机横管宜在吊柜上部或吊顶内部排布，不宜穿越吊柜。</w:t>
      </w:r>
    </w:p>
    <w:p w:rsidR="00985D6A" w:rsidRPr="0062365E" w:rsidRDefault="00390811">
      <w:pPr>
        <w:jc w:val="left"/>
        <w:rPr>
          <w:rFonts w:ascii="宋体" w:hAnsi="宋体"/>
          <w:szCs w:val="21"/>
        </w:rPr>
      </w:pPr>
      <w:r w:rsidRPr="0062365E">
        <w:rPr>
          <w:rFonts w:ascii="宋体" w:hAnsi="宋体" w:hint="eastAsia"/>
          <w:szCs w:val="21"/>
        </w:rPr>
        <w:t>4.4.9储藏功能时厨房最基本的功能之一，独立的储藏空间使厨房更加卫生整洁，因此再小的厨房也应设置一定容积的储藏空间。设置橱柜能够解决一部分家庭储藏问题，而通过适当的增加吊柜、隔板等方法，还可以使储藏空间进一步扩充，而设置吊柜，使目前装修市场上的主流做法，并且对厨房储藏空间的扩充十分有利。</w:t>
      </w:r>
    </w:p>
    <w:p w:rsidR="00985D6A" w:rsidRPr="0062365E" w:rsidRDefault="00390811">
      <w:pPr>
        <w:ind w:firstLineChars="200" w:firstLine="420"/>
        <w:jc w:val="left"/>
        <w:rPr>
          <w:rFonts w:ascii="宋体" w:hAnsi="宋体"/>
          <w:szCs w:val="21"/>
        </w:rPr>
      </w:pPr>
      <w:r w:rsidRPr="0062365E">
        <w:rPr>
          <w:rFonts w:ascii="宋体" w:hAnsi="宋体" w:hint="eastAsia"/>
          <w:szCs w:val="21"/>
        </w:rPr>
        <w:t>目前一些住宅项目中，常出现排油烟机管贯穿吊柜的做法，导致吊柜内部储藏空间无法使用，造成了空间和材料的浪费。排油烟机排烟横管较为妥当的做法是在吊顶中排布，或者从吊柜顶面和吊顶底面间的空间中穿越。</w:t>
      </w:r>
    </w:p>
    <w:p w:rsidR="00985D6A" w:rsidRPr="0062365E" w:rsidRDefault="00390811">
      <w:pPr>
        <w:jc w:val="left"/>
        <w:rPr>
          <w:sz w:val="24"/>
          <w:szCs w:val="24"/>
        </w:rPr>
      </w:pPr>
      <w:r w:rsidRPr="0062365E">
        <w:rPr>
          <w:rFonts w:hint="eastAsia"/>
          <w:b/>
          <w:sz w:val="24"/>
          <w:szCs w:val="24"/>
        </w:rPr>
        <w:t>4.4.10</w:t>
      </w:r>
      <w:r w:rsidRPr="0062365E">
        <w:rPr>
          <w:rFonts w:hint="eastAsia"/>
          <w:sz w:val="24"/>
          <w:szCs w:val="24"/>
        </w:rPr>
        <w:t>应考虑灶具、洗涤池、排油烟机、热水器、龙头等基本厨房设施的位</w:t>
      </w:r>
      <w:r w:rsidRPr="0062365E">
        <w:rPr>
          <w:rFonts w:hint="eastAsia"/>
          <w:sz w:val="24"/>
          <w:szCs w:val="24"/>
        </w:rPr>
        <w:lastRenderedPageBreak/>
        <w:t>置，并设置与之对应的水、电、燃气接口。</w:t>
      </w:r>
    </w:p>
    <w:p w:rsidR="00985D6A" w:rsidRPr="0062365E" w:rsidRDefault="00390811">
      <w:pPr>
        <w:jc w:val="left"/>
        <w:rPr>
          <w:rFonts w:ascii="宋体" w:hAnsi="宋体"/>
          <w:szCs w:val="21"/>
        </w:rPr>
      </w:pPr>
      <w:r w:rsidRPr="0062365E">
        <w:rPr>
          <w:rFonts w:ascii="宋体" w:hAnsi="宋体" w:hint="eastAsia"/>
          <w:szCs w:val="21"/>
        </w:rPr>
        <w:t>4.4.10随着居民生活水平的持续提高，厨房电器和设备的种类和数量上升趋势明显，本条明确了厨房常用的洗涤池、龙头、灶具、抽油烟机、热水器等用水用电设备，在装修设计时应考虑其设置位置，并预留相应的电源插座和水、燃气接口。同时，建议除上述用电电器外，进行插座等机电点位的合理预留，以使全装修设计跟上厨房电器和设备发展的脚步。</w:t>
      </w:r>
    </w:p>
    <w:p w:rsidR="00985D6A" w:rsidRPr="0062365E" w:rsidRDefault="00390811">
      <w:pPr>
        <w:jc w:val="center"/>
        <w:rPr>
          <w:rFonts w:ascii="宋体" w:hAnsi="宋体"/>
          <w:szCs w:val="21"/>
        </w:rPr>
      </w:pPr>
      <w:r w:rsidRPr="0062365E">
        <w:rPr>
          <w:rFonts w:ascii="宋体" w:hAnsi="宋体" w:hint="eastAsia"/>
          <w:szCs w:val="21"/>
        </w:rPr>
        <w:t>表2</w:t>
      </w:r>
      <w:r w:rsidRPr="0062365E">
        <w:rPr>
          <w:rFonts w:ascii="宋体" w:hAnsi="宋体"/>
          <w:szCs w:val="21"/>
        </w:rPr>
        <w:t xml:space="preserve"> </w:t>
      </w:r>
      <w:r w:rsidRPr="0062365E">
        <w:rPr>
          <w:rFonts w:ascii="宋体" w:hAnsi="宋体" w:hint="eastAsia"/>
          <w:szCs w:val="21"/>
        </w:rPr>
        <w:t>厨房设施配置</w:t>
      </w:r>
    </w:p>
    <w:tbl>
      <w:tblPr>
        <w:tblStyle w:val="af4"/>
        <w:tblW w:w="8522" w:type="dxa"/>
        <w:tblLayout w:type="fixed"/>
        <w:tblLook w:val="04A0" w:firstRow="1" w:lastRow="0" w:firstColumn="1" w:lastColumn="0" w:noHBand="0" w:noVBand="1"/>
      </w:tblPr>
      <w:tblGrid>
        <w:gridCol w:w="817"/>
        <w:gridCol w:w="4253"/>
        <w:gridCol w:w="3452"/>
      </w:tblGrid>
      <w:tr w:rsidR="0062365E" w:rsidRPr="0062365E">
        <w:tc>
          <w:tcPr>
            <w:tcW w:w="817" w:type="dxa"/>
          </w:tcPr>
          <w:p w:rsidR="00985D6A" w:rsidRPr="0062365E" w:rsidRDefault="00390811">
            <w:pPr>
              <w:jc w:val="center"/>
              <w:rPr>
                <w:rFonts w:ascii="宋体" w:hAnsi="宋体"/>
                <w:sz w:val="15"/>
                <w:szCs w:val="15"/>
              </w:rPr>
            </w:pPr>
            <w:r w:rsidRPr="0062365E">
              <w:rPr>
                <w:rFonts w:ascii="宋体" w:hAnsi="宋体" w:hint="eastAsia"/>
                <w:sz w:val="15"/>
                <w:szCs w:val="15"/>
              </w:rPr>
              <w:t>类别</w:t>
            </w:r>
          </w:p>
        </w:tc>
        <w:tc>
          <w:tcPr>
            <w:tcW w:w="4253" w:type="dxa"/>
          </w:tcPr>
          <w:p w:rsidR="00985D6A" w:rsidRPr="0062365E" w:rsidRDefault="00390811">
            <w:pPr>
              <w:jc w:val="center"/>
              <w:rPr>
                <w:rFonts w:ascii="宋体" w:hAnsi="宋体"/>
                <w:sz w:val="15"/>
                <w:szCs w:val="15"/>
              </w:rPr>
            </w:pPr>
            <w:r w:rsidRPr="0062365E">
              <w:rPr>
                <w:rFonts w:ascii="宋体" w:hAnsi="宋体" w:hint="eastAsia"/>
                <w:sz w:val="15"/>
                <w:szCs w:val="15"/>
              </w:rPr>
              <w:t>基本设施</w:t>
            </w:r>
          </w:p>
        </w:tc>
        <w:tc>
          <w:tcPr>
            <w:tcW w:w="3452" w:type="dxa"/>
          </w:tcPr>
          <w:p w:rsidR="00985D6A" w:rsidRPr="0062365E" w:rsidRDefault="00390811">
            <w:pPr>
              <w:jc w:val="center"/>
              <w:rPr>
                <w:rFonts w:ascii="宋体" w:hAnsi="宋体"/>
                <w:sz w:val="15"/>
                <w:szCs w:val="15"/>
              </w:rPr>
            </w:pPr>
            <w:r w:rsidRPr="0062365E">
              <w:rPr>
                <w:rFonts w:ascii="宋体" w:hAnsi="宋体" w:hint="eastAsia"/>
                <w:sz w:val="15"/>
                <w:szCs w:val="15"/>
              </w:rPr>
              <w:t>可选设施</w:t>
            </w:r>
          </w:p>
        </w:tc>
      </w:tr>
      <w:tr w:rsidR="0062365E" w:rsidRPr="0062365E">
        <w:tc>
          <w:tcPr>
            <w:tcW w:w="817" w:type="dxa"/>
          </w:tcPr>
          <w:p w:rsidR="00985D6A" w:rsidRPr="0062365E" w:rsidRDefault="00390811">
            <w:pPr>
              <w:jc w:val="center"/>
              <w:rPr>
                <w:rFonts w:ascii="宋体" w:hAnsi="宋体"/>
                <w:sz w:val="15"/>
                <w:szCs w:val="15"/>
              </w:rPr>
            </w:pPr>
            <w:r w:rsidRPr="0062365E">
              <w:rPr>
                <w:rFonts w:ascii="宋体" w:hAnsi="宋体" w:hint="eastAsia"/>
                <w:sz w:val="15"/>
                <w:szCs w:val="15"/>
              </w:rPr>
              <w:t>橱柜</w:t>
            </w:r>
          </w:p>
        </w:tc>
        <w:tc>
          <w:tcPr>
            <w:tcW w:w="4253" w:type="dxa"/>
            <w:vAlign w:val="center"/>
          </w:tcPr>
          <w:p w:rsidR="00985D6A" w:rsidRPr="0062365E" w:rsidRDefault="00390811">
            <w:pPr>
              <w:rPr>
                <w:rFonts w:ascii="宋体" w:hAnsi="宋体"/>
                <w:sz w:val="15"/>
                <w:szCs w:val="15"/>
              </w:rPr>
            </w:pPr>
            <w:r w:rsidRPr="0062365E">
              <w:rPr>
                <w:rFonts w:ascii="宋体" w:hAnsi="宋体" w:hint="eastAsia"/>
                <w:sz w:val="15"/>
                <w:szCs w:val="15"/>
              </w:rPr>
              <w:t>操作台、橱柜（包括下柜体、吊柜）</w:t>
            </w:r>
          </w:p>
        </w:tc>
        <w:tc>
          <w:tcPr>
            <w:tcW w:w="3452" w:type="dxa"/>
            <w:vAlign w:val="center"/>
          </w:tcPr>
          <w:p w:rsidR="00985D6A" w:rsidRPr="0062365E" w:rsidRDefault="00390811">
            <w:pPr>
              <w:jc w:val="center"/>
              <w:rPr>
                <w:rFonts w:ascii="宋体" w:hAnsi="宋体"/>
                <w:sz w:val="15"/>
                <w:szCs w:val="15"/>
              </w:rPr>
            </w:pPr>
            <w:r w:rsidRPr="0062365E">
              <w:rPr>
                <w:rFonts w:ascii="宋体" w:hAnsi="宋体" w:hint="eastAsia"/>
                <w:sz w:val="15"/>
                <w:szCs w:val="15"/>
              </w:rPr>
              <w:t>-</w:t>
            </w:r>
          </w:p>
        </w:tc>
      </w:tr>
      <w:tr w:rsidR="0062365E" w:rsidRPr="0062365E">
        <w:tc>
          <w:tcPr>
            <w:tcW w:w="817" w:type="dxa"/>
          </w:tcPr>
          <w:p w:rsidR="00985D6A" w:rsidRPr="0062365E" w:rsidRDefault="00390811">
            <w:pPr>
              <w:jc w:val="center"/>
              <w:rPr>
                <w:rFonts w:ascii="宋体" w:hAnsi="宋体"/>
                <w:sz w:val="15"/>
                <w:szCs w:val="15"/>
              </w:rPr>
            </w:pPr>
            <w:r w:rsidRPr="0062365E">
              <w:rPr>
                <w:rFonts w:ascii="宋体" w:hAnsi="宋体" w:hint="eastAsia"/>
                <w:sz w:val="15"/>
                <w:szCs w:val="15"/>
              </w:rPr>
              <w:t>设备</w:t>
            </w:r>
          </w:p>
        </w:tc>
        <w:tc>
          <w:tcPr>
            <w:tcW w:w="4253" w:type="dxa"/>
            <w:vAlign w:val="center"/>
          </w:tcPr>
          <w:p w:rsidR="00985D6A" w:rsidRPr="0062365E" w:rsidRDefault="00390811">
            <w:pPr>
              <w:rPr>
                <w:rFonts w:ascii="宋体" w:hAnsi="宋体"/>
                <w:sz w:val="15"/>
                <w:szCs w:val="15"/>
              </w:rPr>
            </w:pPr>
            <w:r w:rsidRPr="0062365E">
              <w:rPr>
                <w:rFonts w:ascii="宋体" w:hAnsi="宋体" w:hint="eastAsia"/>
                <w:sz w:val="15"/>
                <w:szCs w:val="15"/>
              </w:rPr>
              <w:t>灶具、排油烟机、洗涤池、龙头、热水器</w:t>
            </w:r>
          </w:p>
        </w:tc>
        <w:tc>
          <w:tcPr>
            <w:tcW w:w="3452" w:type="dxa"/>
          </w:tcPr>
          <w:p w:rsidR="00985D6A" w:rsidRPr="0062365E" w:rsidRDefault="00390811">
            <w:pPr>
              <w:jc w:val="left"/>
              <w:rPr>
                <w:rFonts w:ascii="宋体" w:hAnsi="宋体"/>
                <w:sz w:val="15"/>
                <w:szCs w:val="15"/>
              </w:rPr>
            </w:pPr>
            <w:r w:rsidRPr="0062365E">
              <w:rPr>
                <w:rFonts w:ascii="宋体" w:hAnsi="宋体" w:hint="eastAsia"/>
                <w:sz w:val="15"/>
                <w:szCs w:val="15"/>
              </w:rPr>
              <w:t>消毒柜、微波炉、洗碗机、烤箱、电冰箱、电饭煲</w:t>
            </w:r>
          </w:p>
        </w:tc>
      </w:tr>
      <w:tr w:rsidR="0062365E" w:rsidRPr="0062365E">
        <w:tc>
          <w:tcPr>
            <w:tcW w:w="817" w:type="dxa"/>
          </w:tcPr>
          <w:p w:rsidR="00985D6A" w:rsidRPr="0062365E" w:rsidRDefault="00390811">
            <w:pPr>
              <w:jc w:val="center"/>
              <w:rPr>
                <w:rFonts w:ascii="宋体" w:hAnsi="宋体"/>
                <w:sz w:val="15"/>
                <w:szCs w:val="15"/>
              </w:rPr>
            </w:pPr>
            <w:r w:rsidRPr="0062365E">
              <w:rPr>
                <w:rFonts w:ascii="宋体" w:hAnsi="宋体" w:hint="eastAsia"/>
                <w:sz w:val="15"/>
                <w:szCs w:val="15"/>
              </w:rPr>
              <w:t>灯具</w:t>
            </w:r>
          </w:p>
        </w:tc>
        <w:tc>
          <w:tcPr>
            <w:tcW w:w="4253" w:type="dxa"/>
            <w:vAlign w:val="center"/>
          </w:tcPr>
          <w:p w:rsidR="00985D6A" w:rsidRPr="0062365E" w:rsidRDefault="00390811">
            <w:pPr>
              <w:rPr>
                <w:rFonts w:ascii="宋体" w:hAnsi="宋体"/>
                <w:sz w:val="15"/>
                <w:szCs w:val="15"/>
              </w:rPr>
            </w:pPr>
            <w:r w:rsidRPr="0062365E">
              <w:rPr>
                <w:rFonts w:ascii="宋体" w:hAnsi="宋体" w:hint="eastAsia"/>
                <w:sz w:val="15"/>
                <w:szCs w:val="15"/>
              </w:rPr>
              <w:t>顶灯（防水）</w:t>
            </w:r>
          </w:p>
        </w:tc>
        <w:tc>
          <w:tcPr>
            <w:tcW w:w="3452" w:type="dxa"/>
            <w:vAlign w:val="center"/>
          </w:tcPr>
          <w:p w:rsidR="00985D6A" w:rsidRPr="0062365E" w:rsidRDefault="00390811">
            <w:pPr>
              <w:jc w:val="center"/>
              <w:rPr>
                <w:rFonts w:ascii="宋体" w:hAnsi="宋体"/>
                <w:sz w:val="15"/>
                <w:szCs w:val="15"/>
              </w:rPr>
            </w:pPr>
            <w:r w:rsidRPr="0062365E">
              <w:rPr>
                <w:rFonts w:ascii="宋体" w:hAnsi="宋体" w:hint="eastAsia"/>
                <w:sz w:val="15"/>
                <w:szCs w:val="15"/>
              </w:rPr>
              <w:t>-</w:t>
            </w:r>
          </w:p>
        </w:tc>
      </w:tr>
    </w:tbl>
    <w:p w:rsidR="00985D6A" w:rsidRPr="0062365E" w:rsidRDefault="00390811">
      <w:pPr>
        <w:jc w:val="left"/>
        <w:rPr>
          <w:rFonts w:ascii="宋体" w:hAnsi="宋体"/>
          <w:sz w:val="15"/>
          <w:szCs w:val="15"/>
        </w:rPr>
      </w:pPr>
      <w:r w:rsidRPr="0062365E">
        <w:rPr>
          <w:rFonts w:ascii="宋体" w:hAnsi="宋体" w:hint="eastAsia"/>
          <w:sz w:val="15"/>
          <w:szCs w:val="15"/>
        </w:rPr>
        <w:t>注：燃气热水器可设置在厨房、阳台，非燃气热水器在使用安全的前提下也可设置在卫生间。</w:t>
      </w:r>
    </w:p>
    <w:p w:rsidR="00985D6A" w:rsidRPr="0062365E" w:rsidRDefault="00390811">
      <w:pPr>
        <w:jc w:val="left"/>
        <w:rPr>
          <w:sz w:val="24"/>
          <w:szCs w:val="24"/>
        </w:rPr>
      </w:pPr>
      <w:r w:rsidRPr="0062365E">
        <w:rPr>
          <w:rFonts w:hint="eastAsia"/>
          <w:b/>
          <w:sz w:val="24"/>
          <w:szCs w:val="24"/>
        </w:rPr>
        <w:t>4.4.11</w:t>
      </w:r>
      <w:r w:rsidRPr="0062365E">
        <w:rPr>
          <w:rFonts w:hint="eastAsia"/>
          <w:sz w:val="24"/>
          <w:szCs w:val="24"/>
        </w:rPr>
        <w:t>外窗设计不应影响橱柜、设备、设施的设置与使用。</w:t>
      </w:r>
    </w:p>
    <w:p w:rsidR="00985D6A" w:rsidRPr="0062365E" w:rsidRDefault="00390811">
      <w:pPr>
        <w:jc w:val="left"/>
        <w:rPr>
          <w:rFonts w:ascii="宋体" w:hAnsi="宋体"/>
          <w:szCs w:val="21"/>
        </w:rPr>
      </w:pPr>
      <w:r w:rsidRPr="0062365E">
        <w:rPr>
          <w:rFonts w:ascii="宋体" w:hAnsi="宋体" w:hint="eastAsia"/>
          <w:szCs w:val="21"/>
        </w:rPr>
        <w:t>4.4.11厨房设计与建筑外窗的关系容易被忽略或考虑不周，吊柜、水龙头、炉灶都有可能与内开的外窗干扰，设计中应加以注意。同时，管井的位置与外窗位置、窗扇大小等的关系也需要充分考虑。</w:t>
      </w:r>
    </w:p>
    <w:p w:rsidR="00985D6A" w:rsidRPr="0062365E" w:rsidRDefault="00390811">
      <w:pPr>
        <w:jc w:val="left"/>
        <w:rPr>
          <w:sz w:val="24"/>
          <w:szCs w:val="24"/>
        </w:rPr>
      </w:pPr>
      <w:r w:rsidRPr="0062365E">
        <w:rPr>
          <w:rFonts w:hint="eastAsia"/>
          <w:b/>
          <w:sz w:val="24"/>
          <w:szCs w:val="24"/>
        </w:rPr>
        <w:t>4.4.12</w:t>
      </w:r>
      <w:r w:rsidRPr="0062365E">
        <w:rPr>
          <w:rFonts w:hint="eastAsia"/>
          <w:sz w:val="24"/>
          <w:szCs w:val="24"/>
        </w:rPr>
        <w:t>排烟采用共用排气道时，应选用具有防倒灌措施的成品；采用外墙水平直排方式时，应选用防污染外墙面的成品风帽。</w:t>
      </w:r>
    </w:p>
    <w:p w:rsidR="00985D6A" w:rsidRPr="0062365E" w:rsidRDefault="00390811">
      <w:pPr>
        <w:jc w:val="left"/>
        <w:rPr>
          <w:rFonts w:ascii="宋体" w:hAnsi="宋体"/>
          <w:szCs w:val="21"/>
        </w:rPr>
      </w:pPr>
      <w:r w:rsidRPr="0062365E">
        <w:rPr>
          <w:rFonts w:ascii="宋体" w:hAnsi="宋体" w:hint="eastAsia"/>
          <w:szCs w:val="21"/>
        </w:rPr>
        <w:t>4.4.12排油烟机排烟出路有两种，一种是通过外墙直接排至室外，一种是通过室内排气道排烟。通过室内排气道排烟容易造成各层互相串烟；通过外墙排至室外，可能由于室外不同风向时产生烟气倒灌的情况，且烟气的排出对建筑外墙体可能产生不同程度的污染，因此应采取安装止逆接口，安装专用风帽等措施避免上述情况发生。</w:t>
      </w:r>
    </w:p>
    <w:p w:rsidR="00985D6A" w:rsidRPr="0062365E" w:rsidRDefault="00390811">
      <w:pPr>
        <w:jc w:val="left"/>
        <w:rPr>
          <w:sz w:val="24"/>
          <w:szCs w:val="24"/>
        </w:rPr>
      </w:pPr>
      <w:r w:rsidRPr="0062365E">
        <w:rPr>
          <w:rFonts w:hint="eastAsia"/>
          <w:b/>
          <w:sz w:val="24"/>
          <w:szCs w:val="24"/>
        </w:rPr>
        <w:t>4.4.13</w:t>
      </w:r>
      <w:r w:rsidRPr="0062365E">
        <w:rPr>
          <w:rFonts w:hint="eastAsia"/>
          <w:sz w:val="24"/>
          <w:szCs w:val="24"/>
        </w:rPr>
        <w:t>开放式厨房与其他空间交界处宜设置挡烟垂壁，挡烟垂壁底部距地净距不应小于</w:t>
      </w:r>
      <w:r w:rsidRPr="0062365E">
        <w:rPr>
          <w:rFonts w:hint="eastAsia"/>
          <w:sz w:val="24"/>
          <w:szCs w:val="24"/>
        </w:rPr>
        <w:t>2.00</w:t>
      </w:r>
      <w:r w:rsidRPr="0062365E">
        <w:rPr>
          <w:sz w:val="24"/>
          <w:szCs w:val="24"/>
        </w:rPr>
        <w:t>m</w:t>
      </w:r>
      <w:r w:rsidRPr="0062365E">
        <w:rPr>
          <w:rFonts w:hint="eastAsia"/>
          <w:sz w:val="24"/>
          <w:szCs w:val="24"/>
        </w:rPr>
        <w:t>。</w:t>
      </w:r>
    </w:p>
    <w:p w:rsidR="00985D6A" w:rsidRPr="0062365E" w:rsidRDefault="00390811">
      <w:pPr>
        <w:jc w:val="left"/>
        <w:rPr>
          <w:rFonts w:ascii="宋体" w:hAnsi="宋体"/>
          <w:szCs w:val="21"/>
        </w:rPr>
      </w:pPr>
      <w:r w:rsidRPr="0062365E">
        <w:rPr>
          <w:rFonts w:ascii="宋体" w:hAnsi="宋体" w:hint="eastAsia"/>
          <w:szCs w:val="21"/>
        </w:rPr>
        <w:t>4.4.13开放式厨房的油烟易对室内空气品质造成较大影响，在厨房与室内空间的交界处设置挡烟垂壁能够较为有效地减小油烟对室内的影响。需要进一步说明的是，目前厨房油烟机出现了下排风的方式，例如采用下排风工作方式的美大集成环保灶等新产品新技术的推出，可以有效解决现有开放式厨房的排烟问题。</w:t>
      </w:r>
    </w:p>
    <w:p w:rsidR="00985D6A" w:rsidRPr="0062365E" w:rsidRDefault="00985D6A">
      <w:pPr>
        <w:jc w:val="left"/>
        <w:rPr>
          <w:rFonts w:ascii="宋体" w:hAnsi="宋体"/>
          <w:szCs w:val="21"/>
        </w:rPr>
      </w:pPr>
    </w:p>
    <w:p w:rsidR="00985D6A" w:rsidRPr="0062365E" w:rsidRDefault="00390811">
      <w:pPr>
        <w:jc w:val="center"/>
        <w:rPr>
          <w:b/>
          <w:sz w:val="24"/>
          <w:szCs w:val="24"/>
        </w:rPr>
      </w:pPr>
      <w:r w:rsidRPr="0062365E">
        <w:rPr>
          <w:rFonts w:hint="eastAsia"/>
          <w:b/>
          <w:sz w:val="24"/>
          <w:szCs w:val="24"/>
        </w:rPr>
        <w:t>4.5</w:t>
      </w:r>
      <w:r w:rsidRPr="0062365E">
        <w:rPr>
          <w:b/>
          <w:sz w:val="24"/>
          <w:szCs w:val="24"/>
        </w:rPr>
        <w:t xml:space="preserve"> </w:t>
      </w:r>
      <w:r w:rsidRPr="0062365E">
        <w:rPr>
          <w:rFonts w:hint="eastAsia"/>
          <w:b/>
          <w:sz w:val="24"/>
          <w:szCs w:val="24"/>
        </w:rPr>
        <w:t>卫生间</w:t>
      </w:r>
    </w:p>
    <w:p w:rsidR="00985D6A" w:rsidRPr="0062365E" w:rsidRDefault="00985D6A">
      <w:pPr>
        <w:jc w:val="left"/>
        <w:rPr>
          <w:sz w:val="24"/>
          <w:szCs w:val="24"/>
        </w:rPr>
      </w:pPr>
    </w:p>
    <w:p w:rsidR="00985D6A" w:rsidRPr="0062365E" w:rsidRDefault="00390811">
      <w:pPr>
        <w:jc w:val="left"/>
        <w:rPr>
          <w:sz w:val="24"/>
          <w:szCs w:val="24"/>
        </w:rPr>
      </w:pPr>
      <w:r w:rsidRPr="0062365E">
        <w:rPr>
          <w:rFonts w:hint="eastAsia"/>
          <w:b/>
          <w:sz w:val="24"/>
          <w:szCs w:val="24"/>
        </w:rPr>
        <w:t>4.5.1</w:t>
      </w:r>
      <w:r w:rsidRPr="0062365E">
        <w:rPr>
          <w:b/>
          <w:sz w:val="24"/>
          <w:szCs w:val="24"/>
        </w:rPr>
        <w:t xml:space="preserve"> </w:t>
      </w:r>
      <w:r w:rsidRPr="0062365E">
        <w:rPr>
          <w:rFonts w:hint="eastAsia"/>
          <w:sz w:val="24"/>
          <w:szCs w:val="24"/>
        </w:rPr>
        <w:t>应具备便溺、洗浴、盥洗等基本功能。</w:t>
      </w:r>
    </w:p>
    <w:p w:rsidR="00985D6A" w:rsidRPr="0062365E" w:rsidRDefault="00390811">
      <w:pPr>
        <w:jc w:val="left"/>
        <w:rPr>
          <w:sz w:val="24"/>
          <w:szCs w:val="24"/>
        </w:rPr>
      </w:pPr>
      <w:r w:rsidRPr="0062365E">
        <w:rPr>
          <w:rFonts w:hint="eastAsia"/>
          <w:b/>
          <w:sz w:val="24"/>
          <w:szCs w:val="24"/>
        </w:rPr>
        <w:t>4.5.2</w:t>
      </w:r>
      <w:r w:rsidRPr="0062365E">
        <w:rPr>
          <w:b/>
          <w:sz w:val="24"/>
          <w:szCs w:val="24"/>
        </w:rPr>
        <w:t xml:space="preserve"> </w:t>
      </w:r>
      <w:r w:rsidRPr="0062365E">
        <w:rPr>
          <w:rFonts w:hint="eastAsia"/>
          <w:sz w:val="24"/>
          <w:szCs w:val="24"/>
        </w:rPr>
        <w:t>地面应采用防滑、耐磨、易清洁的地砖；应采取如下防外溢措施：</w:t>
      </w:r>
    </w:p>
    <w:p w:rsidR="00985D6A" w:rsidRPr="0062365E" w:rsidRDefault="00390811">
      <w:pPr>
        <w:ind w:firstLineChars="200" w:firstLine="480"/>
        <w:jc w:val="left"/>
        <w:rPr>
          <w:sz w:val="24"/>
          <w:szCs w:val="24"/>
        </w:rPr>
      </w:pPr>
      <w:r w:rsidRPr="0062365E">
        <w:rPr>
          <w:rFonts w:hint="eastAsia"/>
          <w:sz w:val="24"/>
          <w:szCs w:val="24"/>
        </w:rPr>
        <w:t>1</w:t>
      </w:r>
      <w:r w:rsidRPr="0062365E">
        <w:rPr>
          <w:sz w:val="24"/>
          <w:szCs w:val="24"/>
        </w:rPr>
        <w:t xml:space="preserve"> </w:t>
      </w:r>
      <w:r w:rsidRPr="0062365E">
        <w:rPr>
          <w:rFonts w:hint="eastAsia"/>
          <w:sz w:val="24"/>
          <w:szCs w:val="24"/>
        </w:rPr>
        <w:t>楼地面向地漏方向找坡</w:t>
      </w:r>
      <w:r w:rsidRPr="0062365E">
        <w:rPr>
          <w:rFonts w:hint="eastAsia"/>
          <w:sz w:val="24"/>
          <w:szCs w:val="24"/>
        </w:rPr>
        <w:t>1%</w:t>
      </w:r>
      <w:r w:rsidRPr="0062365E">
        <w:rPr>
          <w:rFonts w:hint="eastAsia"/>
          <w:sz w:val="24"/>
          <w:szCs w:val="24"/>
        </w:rPr>
        <w:t>；</w:t>
      </w:r>
    </w:p>
    <w:p w:rsidR="00985D6A" w:rsidRPr="0062365E" w:rsidRDefault="00390811">
      <w:pPr>
        <w:ind w:firstLineChars="200" w:firstLine="480"/>
        <w:jc w:val="left"/>
        <w:rPr>
          <w:sz w:val="24"/>
          <w:szCs w:val="24"/>
        </w:rPr>
      </w:pPr>
      <w:r w:rsidRPr="0062365E">
        <w:rPr>
          <w:rFonts w:hint="eastAsia"/>
          <w:sz w:val="24"/>
          <w:szCs w:val="24"/>
        </w:rPr>
        <w:t>2</w:t>
      </w:r>
      <w:r w:rsidRPr="0062365E">
        <w:rPr>
          <w:sz w:val="24"/>
          <w:szCs w:val="24"/>
        </w:rPr>
        <w:t xml:space="preserve"> </w:t>
      </w:r>
      <w:r w:rsidRPr="0062365E">
        <w:rPr>
          <w:rFonts w:hint="eastAsia"/>
          <w:sz w:val="24"/>
          <w:szCs w:val="24"/>
        </w:rPr>
        <w:t>楼地面应低于相邻房间楼、地面</w:t>
      </w:r>
      <w:r w:rsidRPr="0062365E">
        <w:rPr>
          <w:rFonts w:hint="eastAsia"/>
          <w:sz w:val="24"/>
          <w:szCs w:val="24"/>
        </w:rPr>
        <w:t>20mm</w:t>
      </w:r>
      <w:r w:rsidRPr="0062365E">
        <w:rPr>
          <w:rFonts w:hint="eastAsia"/>
          <w:sz w:val="24"/>
          <w:szCs w:val="24"/>
        </w:rPr>
        <w:t>或做挡水门槛；当需进行无障碍设计时，应低于相邻房间面层</w:t>
      </w:r>
      <w:r w:rsidRPr="0062365E">
        <w:rPr>
          <w:rFonts w:hint="eastAsia"/>
          <w:sz w:val="24"/>
          <w:szCs w:val="24"/>
        </w:rPr>
        <w:t>15mm</w:t>
      </w:r>
      <w:r w:rsidRPr="0062365E">
        <w:rPr>
          <w:rFonts w:hint="eastAsia"/>
          <w:sz w:val="24"/>
          <w:szCs w:val="24"/>
        </w:rPr>
        <w:t>，并应以斜坡过渡。</w:t>
      </w:r>
    </w:p>
    <w:p w:rsidR="00985D6A" w:rsidRPr="0062365E" w:rsidRDefault="00390811">
      <w:pPr>
        <w:jc w:val="left"/>
        <w:rPr>
          <w:rFonts w:ascii="宋体" w:hAnsi="宋体"/>
          <w:szCs w:val="21"/>
        </w:rPr>
      </w:pPr>
      <w:r w:rsidRPr="0062365E">
        <w:rPr>
          <w:rFonts w:ascii="宋体" w:hAnsi="宋体" w:hint="eastAsia"/>
          <w:szCs w:val="21"/>
        </w:rPr>
        <w:t>4.5.2本条来源于现行行业标准《住宅室内防水工程规范》J</w:t>
      </w:r>
      <w:r w:rsidRPr="0062365E">
        <w:rPr>
          <w:rFonts w:ascii="宋体" w:hAnsi="宋体"/>
          <w:szCs w:val="21"/>
        </w:rPr>
        <w:t>GJ</w:t>
      </w:r>
      <w:r w:rsidRPr="0062365E">
        <w:rPr>
          <w:rFonts w:ascii="宋体" w:hAnsi="宋体" w:hint="eastAsia"/>
          <w:szCs w:val="21"/>
        </w:rPr>
        <w:t>298中的要求。</w:t>
      </w:r>
    </w:p>
    <w:p w:rsidR="00985D6A" w:rsidRPr="0062365E" w:rsidRDefault="00390811">
      <w:pPr>
        <w:jc w:val="left"/>
        <w:rPr>
          <w:sz w:val="24"/>
          <w:szCs w:val="24"/>
        </w:rPr>
      </w:pPr>
      <w:r w:rsidRPr="0062365E">
        <w:rPr>
          <w:rFonts w:hint="eastAsia"/>
          <w:b/>
          <w:sz w:val="24"/>
          <w:szCs w:val="24"/>
        </w:rPr>
        <w:t>4.5.3</w:t>
      </w:r>
      <w:r w:rsidRPr="0062365E">
        <w:rPr>
          <w:b/>
          <w:sz w:val="24"/>
          <w:szCs w:val="24"/>
        </w:rPr>
        <w:t xml:space="preserve"> </w:t>
      </w:r>
      <w:r w:rsidRPr="0062365E">
        <w:rPr>
          <w:rFonts w:hint="eastAsia"/>
          <w:sz w:val="24"/>
          <w:szCs w:val="24"/>
        </w:rPr>
        <w:t>墙面应采用防水、耐磨、易清洁的墙砖或板材。</w:t>
      </w:r>
    </w:p>
    <w:p w:rsidR="00985D6A" w:rsidRPr="0062365E" w:rsidRDefault="00390811">
      <w:pPr>
        <w:jc w:val="left"/>
        <w:rPr>
          <w:sz w:val="24"/>
          <w:szCs w:val="24"/>
        </w:rPr>
      </w:pPr>
      <w:r w:rsidRPr="0062365E">
        <w:rPr>
          <w:rFonts w:hint="eastAsia"/>
          <w:b/>
          <w:sz w:val="24"/>
          <w:szCs w:val="24"/>
        </w:rPr>
        <w:t>4.5.4</w:t>
      </w:r>
      <w:r w:rsidRPr="0062365E">
        <w:rPr>
          <w:rFonts w:hint="eastAsia"/>
          <w:sz w:val="24"/>
          <w:szCs w:val="24"/>
        </w:rPr>
        <w:t>吊顶宜选用金属扣板或防水石膏板等材料。管道井及吊顶应结合设备检修需要，在适当位置设置检修口。</w:t>
      </w:r>
    </w:p>
    <w:p w:rsidR="00985D6A" w:rsidRPr="0062365E" w:rsidRDefault="00390811">
      <w:pPr>
        <w:rPr>
          <w:rFonts w:ascii="宋体" w:hAnsi="宋体"/>
          <w:szCs w:val="21"/>
        </w:rPr>
      </w:pPr>
      <w:r w:rsidRPr="0062365E">
        <w:rPr>
          <w:rFonts w:ascii="宋体" w:hAnsi="宋体" w:hint="eastAsia"/>
          <w:szCs w:val="21"/>
        </w:rPr>
        <w:t>4.5.4本条规定了卫生间装修设计中吊顶与管道井的设计要求。卫生间为用水空间，吊顶宜选用防水、易清洁的材料，如金属扣板或防水石膏板等。由于吊顶和管道井中设置了给排水管线，因此如非可拆卸吊顶和管道井，应在适宜的位置设置检修口。</w:t>
      </w:r>
    </w:p>
    <w:p w:rsidR="00985D6A" w:rsidRPr="0062365E" w:rsidRDefault="00390811">
      <w:pPr>
        <w:jc w:val="left"/>
        <w:rPr>
          <w:sz w:val="24"/>
          <w:szCs w:val="24"/>
        </w:rPr>
      </w:pPr>
      <w:r w:rsidRPr="0062365E">
        <w:rPr>
          <w:rFonts w:hint="eastAsia"/>
          <w:b/>
          <w:sz w:val="24"/>
          <w:szCs w:val="24"/>
        </w:rPr>
        <w:lastRenderedPageBreak/>
        <w:t>4.5.5</w:t>
      </w:r>
      <w:r w:rsidRPr="0062365E">
        <w:rPr>
          <w:b/>
          <w:sz w:val="24"/>
          <w:szCs w:val="24"/>
        </w:rPr>
        <w:t xml:space="preserve"> </w:t>
      </w:r>
      <w:r w:rsidRPr="0062365E">
        <w:rPr>
          <w:rFonts w:hint="eastAsia"/>
          <w:sz w:val="24"/>
          <w:szCs w:val="24"/>
        </w:rPr>
        <w:t>无吊顶时，顶面应采用防水涂料，应在排气管道上设置排风装置。</w:t>
      </w:r>
    </w:p>
    <w:p w:rsidR="00985D6A" w:rsidRPr="0062365E" w:rsidRDefault="00390811">
      <w:pPr>
        <w:rPr>
          <w:rFonts w:ascii="宋体" w:hAnsi="宋体"/>
          <w:szCs w:val="21"/>
        </w:rPr>
      </w:pPr>
      <w:r w:rsidRPr="0062365E">
        <w:rPr>
          <w:rFonts w:ascii="宋体" w:hAnsi="宋体" w:hint="eastAsia"/>
          <w:szCs w:val="21"/>
        </w:rPr>
        <w:t>4.5.5目前一些住宅项目中，在无吊顶情况下，卫生间顶面依然没有采用带有防水功能的饰面材料，造成后期使用过程中墙皮脱落等质量问题。另外，本条确定了在无吊顶情况下，明确了安装排气扇，以及排气扇安装位置的要求。</w:t>
      </w:r>
    </w:p>
    <w:p w:rsidR="00985D6A" w:rsidRPr="0062365E" w:rsidRDefault="00390811">
      <w:pPr>
        <w:jc w:val="left"/>
        <w:rPr>
          <w:sz w:val="24"/>
          <w:szCs w:val="24"/>
        </w:rPr>
      </w:pPr>
      <w:r w:rsidRPr="0062365E">
        <w:rPr>
          <w:rFonts w:hint="eastAsia"/>
          <w:b/>
          <w:sz w:val="24"/>
          <w:szCs w:val="24"/>
        </w:rPr>
        <w:t>4.5.6</w:t>
      </w:r>
      <w:r w:rsidRPr="0062365E">
        <w:rPr>
          <w:b/>
          <w:sz w:val="24"/>
          <w:szCs w:val="24"/>
        </w:rPr>
        <w:t xml:space="preserve"> </w:t>
      </w:r>
      <w:r w:rsidRPr="0062365E">
        <w:rPr>
          <w:rFonts w:hint="eastAsia"/>
          <w:sz w:val="24"/>
          <w:szCs w:val="24"/>
        </w:rPr>
        <w:t>套内共用卫生间平面布局宜进行干湿分区。</w:t>
      </w:r>
    </w:p>
    <w:p w:rsidR="00985D6A" w:rsidRPr="0062365E" w:rsidRDefault="00390811">
      <w:pPr>
        <w:rPr>
          <w:rFonts w:ascii="宋体" w:hAnsi="宋体"/>
          <w:szCs w:val="21"/>
        </w:rPr>
      </w:pPr>
      <w:r w:rsidRPr="0062365E">
        <w:rPr>
          <w:rFonts w:ascii="宋体" w:hAnsi="宋体" w:hint="eastAsia"/>
          <w:szCs w:val="21"/>
        </w:rPr>
        <w:t>4.5.6卫生间面积条件允许时，便溺、盥洗和洗浴三功能适当分离设置，这种做法在易于保持卫生整洁的同时，还能实现不同功能的同时使用，提高卫生间的功能使用效率。</w:t>
      </w:r>
    </w:p>
    <w:p w:rsidR="00985D6A" w:rsidRPr="0062365E" w:rsidRDefault="00390811">
      <w:pPr>
        <w:jc w:val="left"/>
        <w:rPr>
          <w:sz w:val="24"/>
          <w:szCs w:val="24"/>
        </w:rPr>
      </w:pPr>
      <w:r w:rsidRPr="0062365E">
        <w:rPr>
          <w:rFonts w:hint="eastAsia"/>
          <w:b/>
          <w:sz w:val="24"/>
          <w:szCs w:val="24"/>
        </w:rPr>
        <w:t>4.5.7</w:t>
      </w:r>
      <w:r w:rsidRPr="0062365E">
        <w:rPr>
          <w:b/>
          <w:sz w:val="24"/>
          <w:szCs w:val="24"/>
        </w:rPr>
        <w:t xml:space="preserve"> </w:t>
      </w:r>
      <w:r w:rsidRPr="0062365E">
        <w:rPr>
          <w:rFonts w:hint="eastAsia"/>
          <w:sz w:val="24"/>
          <w:szCs w:val="24"/>
        </w:rPr>
        <w:t>采用整体卫浴产品，应预留安装条件。</w:t>
      </w:r>
    </w:p>
    <w:p w:rsidR="00985D6A" w:rsidRPr="0062365E" w:rsidRDefault="00390811">
      <w:pPr>
        <w:rPr>
          <w:rFonts w:ascii="宋体" w:hAnsi="宋体"/>
          <w:szCs w:val="21"/>
        </w:rPr>
      </w:pPr>
      <w:r w:rsidRPr="0062365E">
        <w:rPr>
          <w:rFonts w:ascii="宋体" w:hAnsi="宋体" w:hint="eastAsia"/>
          <w:szCs w:val="21"/>
        </w:rPr>
        <w:t>4.5.7整体卫浴间是对一种新型工业化生产的卫浴产品的类别统称。该类产品具有独立的框架结构及配套功能，一套成型的产品即是一个独立的功能单元。本条提出相关的规定，目的是保证整体卫浴间产品与其安装空间，各类管线、设备有良好的定位和衔接。</w:t>
      </w:r>
    </w:p>
    <w:p w:rsidR="00985D6A" w:rsidRPr="0062365E" w:rsidRDefault="00390811">
      <w:pPr>
        <w:jc w:val="left"/>
        <w:rPr>
          <w:sz w:val="24"/>
          <w:szCs w:val="24"/>
        </w:rPr>
      </w:pPr>
      <w:r w:rsidRPr="0062365E">
        <w:rPr>
          <w:rFonts w:hint="eastAsia"/>
          <w:b/>
          <w:sz w:val="24"/>
          <w:szCs w:val="24"/>
        </w:rPr>
        <w:t>4.5.8</w:t>
      </w:r>
      <w:r w:rsidRPr="0062365E">
        <w:rPr>
          <w:b/>
          <w:sz w:val="24"/>
          <w:szCs w:val="24"/>
        </w:rPr>
        <w:t xml:space="preserve"> </w:t>
      </w:r>
      <w:r w:rsidRPr="0062365E">
        <w:rPr>
          <w:rFonts w:hint="eastAsia"/>
          <w:sz w:val="24"/>
          <w:szCs w:val="24"/>
        </w:rPr>
        <w:t>应对淋浴、坐便器、洗脸盆等基本卫生设备进行定位，并设置与之对应的水、电接口。</w:t>
      </w:r>
    </w:p>
    <w:p w:rsidR="00985D6A" w:rsidRPr="0062365E" w:rsidRDefault="00390811">
      <w:pPr>
        <w:rPr>
          <w:rFonts w:ascii="宋体" w:hAnsi="宋体"/>
          <w:szCs w:val="21"/>
        </w:rPr>
      </w:pPr>
      <w:r w:rsidRPr="0062365E">
        <w:rPr>
          <w:rFonts w:ascii="宋体" w:hAnsi="宋体" w:hint="eastAsia"/>
          <w:szCs w:val="21"/>
        </w:rPr>
        <w:t>4.5.8本条强调卫生间基本卫生设备应与相应的水、电接口同时定位。</w:t>
      </w:r>
    </w:p>
    <w:p w:rsidR="00985D6A" w:rsidRPr="0062365E" w:rsidRDefault="00390811">
      <w:pPr>
        <w:jc w:val="center"/>
        <w:rPr>
          <w:rFonts w:ascii="宋体" w:hAnsi="宋体"/>
          <w:b/>
          <w:szCs w:val="21"/>
        </w:rPr>
      </w:pPr>
      <w:r w:rsidRPr="0062365E">
        <w:rPr>
          <w:rFonts w:ascii="宋体" w:hAnsi="宋体" w:hint="eastAsia"/>
          <w:b/>
          <w:szCs w:val="21"/>
        </w:rPr>
        <w:t>表3</w:t>
      </w:r>
      <w:r w:rsidRPr="0062365E">
        <w:rPr>
          <w:rFonts w:ascii="宋体" w:hAnsi="宋体"/>
          <w:b/>
          <w:szCs w:val="21"/>
        </w:rPr>
        <w:t xml:space="preserve"> </w:t>
      </w:r>
      <w:r w:rsidRPr="0062365E">
        <w:rPr>
          <w:rFonts w:ascii="宋体" w:hAnsi="宋体" w:hint="eastAsia"/>
          <w:b/>
          <w:szCs w:val="21"/>
        </w:rPr>
        <w:t>卫生间设施配置</w:t>
      </w:r>
    </w:p>
    <w:tbl>
      <w:tblPr>
        <w:tblStyle w:val="af4"/>
        <w:tblW w:w="8522" w:type="dxa"/>
        <w:tblLayout w:type="fixed"/>
        <w:tblLook w:val="04A0" w:firstRow="1" w:lastRow="0" w:firstColumn="1" w:lastColumn="0" w:noHBand="0" w:noVBand="1"/>
      </w:tblPr>
      <w:tblGrid>
        <w:gridCol w:w="1526"/>
        <w:gridCol w:w="3544"/>
        <w:gridCol w:w="3452"/>
      </w:tblGrid>
      <w:tr w:rsidR="0062365E" w:rsidRPr="0062365E">
        <w:tc>
          <w:tcPr>
            <w:tcW w:w="1526" w:type="dxa"/>
          </w:tcPr>
          <w:p w:rsidR="00985D6A" w:rsidRPr="0062365E" w:rsidRDefault="00390811">
            <w:pPr>
              <w:jc w:val="center"/>
              <w:rPr>
                <w:rFonts w:ascii="宋体" w:hAnsi="宋体"/>
                <w:sz w:val="15"/>
                <w:szCs w:val="15"/>
              </w:rPr>
            </w:pPr>
            <w:r w:rsidRPr="0062365E">
              <w:rPr>
                <w:rFonts w:ascii="宋体" w:hAnsi="宋体" w:hint="eastAsia"/>
                <w:sz w:val="15"/>
                <w:szCs w:val="15"/>
              </w:rPr>
              <w:t>类别</w:t>
            </w:r>
          </w:p>
        </w:tc>
        <w:tc>
          <w:tcPr>
            <w:tcW w:w="3544" w:type="dxa"/>
          </w:tcPr>
          <w:p w:rsidR="00985D6A" w:rsidRPr="0062365E" w:rsidRDefault="00390811">
            <w:pPr>
              <w:jc w:val="center"/>
              <w:rPr>
                <w:rFonts w:ascii="宋体" w:hAnsi="宋体"/>
                <w:sz w:val="15"/>
                <w:szCs w:val="15"/>
              </w:rPr>
            </w:pPr>
            <w:r w:rsidRPr="0062365E">
              <w:rPr>
                <w:rFonts w:ascii="宋体" w:hAnsi="宋体" w:hint="eastAsia"/>
                <w:sz w:val="15"/>
                <w:szCs w:val="15"/>
              </w:rPr>
              <w:t>基本设施</w:t>
            </w:r>
          </w:p>
        </w:tc>
        <w:tc>
          <w:tcPr>
            <w:tcW w:w="3452" w:type="dxa"/>
          </w:tcPr>
          <w:p w:rsidR="00985D6A" w:rsidRPr="0062365E" w:rsidRDefault="00390811">
            <w:pPr>
              <w:jc w:val="center"/>
              <w:rPr>
                <w:rFonts w:ascii="宋体" w:hAnsi="宋体"/>
                <w:sz w:val="15"/>
                <w:szCs w:val="15"/>
              </w:rPr>
            </w:pPr>
            <w:r w:rsidRPr="0062365E">
              <w:rPr>
                <w:rFonts w:ascii="宋体" w:hAnsi="宋体" w:hint="eastAsia"/>
                <w:sz w:val="15"/>
                <w:szCs w:val="15"/>
              </w:rPr>
              <w:t>可选设施</w:t>
            </w:r>
          </w:p>
        </w:tc>
      </w:tr>
      <w:tr w:rsidR="0062365E" w:rsidRPr="0062365E">
        <w:tc>
          <w:tcPr>
            <w:tcW w:w="1526" w:type="dxa"/>
            <w:vAlign w:val="center"/>
          </w:tcPr>
          <w:p w:rsidR="00985D6A" w:rsidRPr="0062365E" w:rsidRDefault="00390811">
            <w:pPr>
              <w:jc w:val="center"/>
              <w:rPr>
                <w:rFonts w:ascii="宋体" w:hAnsi="宋体"/>
                <w:sz w:val="15"/>
                <w:szCs w:val="15"/>
              </w:rPr>
            </w:pPr>
            <w:r w:rsidRPr="0062365E">
              <w:rPr>
                <w:rFonts w:ascii="宋体" w:hAnsi="宋体" w:hint="eastAsia"/>
                <w:sz w:val="15"/>
                <w:szCs w:val="15"/>
              </w:rPr>
              <w:t>洁具</w:t>
            </w:r>
          </w:p>
        </w:tc>
        <w:tc>
          <w:tcPr>
            <w:tcW w:w="3544" w:type="dxa"/>
            <w:vAlign w:val="center"/>
          </w:tcPr>
          <w:p w:rsidR="00985D6A" w:rsidRPr="0062365E" w:rsidRDefault="00390811">
            <w:pPr>
              <w:rPr>
                <w:rFonts w:ascii="宋体" w:hAnsi="宋体"/>
                <w:sz w:val="15"/>
                <w:szCs w:val="15"/>
              </w:rPr>
            </w:pPr>
            <w:r w:rsidRPr="0062365E">
              <w:rPr>
                <w:rFonts w:ascii="宋体" w:hAnsi="宋体" w:hint="eastAsia"/>
                <w:sz w:val="15"/>
                <w:szCs w:val="15"/>
              </w:rPr>
              <w:t>坐便器、浴缸（或淋浴房、淋浴区）、洗浴龙头、洗脸盆及龙头</w:t>
            </w:r>
          </w:p>
        </w:tc>
        <w:tc>
          <w:tcPr>
            <w:tcW w:w="3452" w:type="dxa"/>
            <w:vAlign w:val="center"/>
          </w:tcPr>
          <w:p w:rsidR="00985D6A" w:rsidRPr="0062365E" w:rsidRDefault="00390811">
            <w:pPr>
              <w:rPr>
                <w:rFonts w:ascii="宋体" w:hAnsi="宋体"/>
                <w:sz w:val="15"/>
                <w:szCs w:val="15"/>
              </w:rPr>
            </w:pPr>
            <w:r w:rsidRPr="0062365E">
              <w:rPr>
                <w:rFonts w:ascii="宋体" w:hAnsi="宋体" w:hint="eastAsia"/>
                <w:sz w:val="15"/>
                <w:szCs w:val="15"/>
              </w:rPr>
              <w:t>洁身器</w:t>
            </w:r>
          </w:p>
        </w:tc>
      </w:tr>
      <w:tr w:rsidR="0062365E" w:rsidRPr="0062365E">
        <w:tc>
          <w:tcPr>
            <w:tcW w:w="1526" w:type="dxa"/>
            <w:vAlign w:val="center"/>
          </w:tcPr>
          <w:p w:rsidR="00985D6A" w:rsidRPr="0062365E" w:rsidRDefault="00390811">
            <w:pPr>
              <w:jc w:val="center"/>
              <w:rPr>
                <w:rFonts w:ascii="宋体" w:hAnsi="宋体"/>
                <w:sz w:val="15"/>
                <w:szCs w:val="15"/>
              </w:rPr>
            </w:pPr>
            <w:r w:rsidRPr="0062365E">
              <w:rPr>
                <w:rFonts w:ascii="宋体" w:hAnsi="宋体" w:hint="eastAsia"/>
                <w:sz w:val="15"/>
                <w:szCs w:val="15"/>
              </w:rPr>
              <w:t>卫浴五金</w:t>
            </w:r>
          </w:p>
        </w:tc>
        <w:tc>
          <w:tcPr>
            <w:tcW w:w="3544" w:type="dxa"/>
            <w:vAlign w:val="center"/>
          </w:tcPr>
          <w:p w:rsidR="00985D6A" w:rsidRPr="0062365E" w:rsidRDefault="00390811">
            <w:pPr>
              <w:rPr>
                <w:rFonts w:ascii="宋体" w:hAnsi="宋体"/>
                <w:sz w:val="15"/>
                <w:szCs w:val="15"/>
              </w:rPr>
            </w:pPr>
            <w:r w:rsidRPr="0062365E">
              <w:rPr>
                <w:rFonts w:ascii="宋体" w:hAnsi="宋体" w:hint="eastAsia"/>
                <w:sz w:val="15"/>
                <w:szCs w:val="15"/>
              </w:rPr>
              <w:t>毛巾杆（环）、镜子、厕纸架</w:t>
            </w:r>
          </w:p>
        </w:tc>
        <w:tc>
          <w:tcPr>
            <w:tcW w:w="3452" w:type="dxa"/>
            <w:vAlign w:val="center"/>
          </w:tcPr>
          <w:p w:rsidR="00985D6A" w:rsidRPr="0062365E" w:rsidRDefault="00390811">
            <w:pPr>
              <w:rPr>
                <w:rFonts w:ascii="宋体" w:hAnsi="宋体"/>
                <w:sz w:val="15"/>
                <w:szCs w:val="15"/>
              </w:rPr>
            </w:pPr>
            <w:r w:rsidRPr="0062365E">
              <w:rPr>
                <w:rFonts w:ascii="宋体" w:hAnsi="宋体" w:hint="eastAsia"/>
                <w:sz w:val="15"/>
                <w:szCs w:val="15"/>
              </w:rPr>
              <w:t>镜柜、浴巾架</w:t>
            </w:r>
          </w:p>
        </w:tc>
      </w:tr>
      <w:tr w:rsidR="0062365E" w:rsidRPr="0062365E">
        <w:tc>
          <w:tcPr>
            <w:tcW w:w="1526" w:type="dxa"/>
            <w:vAlign w:val="center"/>
          </w:tcPr>
          <w:p w:rsidR="00985D6A" w:rsidRPr="0062365E" w:rsidRDefault="00390811">
            <w:pPr>
              <w:jc w:val="center"/>
              <w:rPr>
                <w:rFonts w:ascii="宋体" w:hAnsi="宋体"/>
                <w:sz w:val="15"/>
                <w:szCs w:val="15"/>
              </w:rPr>
            </w:pPr>
            <w:r w:rsidRPr="0062365E">
              <w:rPr>
                <w:rFonts w:ascii="宋体" w:hAnsi="宋体" w:hint="eastAsia"/>
                <w:sz w:val="15"/>
                <w:szCs w:val="15"/>
              </w:rPr>
              <w:t>电气设备</w:t>
            </w:r>
          </w:p>
        </w:tc>
        <w:tc>
          <w:tcPr>
            <w:tcW w:w="3544" w:type="dxa"/>
            <w:vAlign w:val="center"/>
          </w:tcPr>
          <w:p w:rsidR="00985D6A" w:rsidRPr="0062365E" w:rsidRDefault="00390811">
            <w:pPr>
              <w:rPr>
                <w:rFonts w:ascii="宋体" w:hAnsi="宋体"/>
                <w:sz w:val="15"/>
                <w:szCs w:val="15"/>
              </w:rPr>
            </w:pPr>
            <w:r w:rsidRPr="0062365E">
              <w:rPr>
                <w:rFonts w:ascii="宋体" w:hAnsi="宋体" w:hint="eastAsia"/>
                <w:sz w:val="15"/>
                <w:szCs w:val="15"/>
              </w:rPr>
              <w:t>排气扇</w:t>
            </w:r>
          </w:p>
        </w:tc>
        <w:tc>
          <w:tcPr>
            <w:tcW w:w="3452" w:type="dxa"/>
            <w:vAlign w:val="center"/>
          </w:tcPr>
          <w:p w:rsidR="00985D6A" w:rsidRPr="0062365E" w:rsidRDefault="00390811">
            <w:pPr>
              <w:rPr>
                <w:rFonts w:ascii="宋体" w:hAnsi="宋体"/>
                <w:sz w:val="15"/>
                <w:szCs w:val="15"/>
              </w:rPr>
            </w:pPr>
            <w:r w:rsidRPr="0062365E">
              <w:rPr>
                <w:rFonts w:ascii="宋体" w:hAnsi="宋体" w:hint="eastAsia"/>
                <w:sz w:val="15"/>
                <w:szCs w:val="15"/>
              </w:rPr>
              <w:t>取暖器（含排风、照明功能）、电热水器、电话</w:t>
            </w:r>
          </w:p>
        </w:tc>
      </w:tr>
      <w:tr w:rsidR="0062365E" w:rsidRPr="0062365E">
        <w:tc>
          <w:tcPr>
            <w:tcW w:w="1526" w:type="dxa"/>
            <w:vAlign w:val="center"/>
          </w:tcPr>
          <w:p w:rsidR="00985D6A" w:rsidRPr="0062365E" w:rsidRDefault="00390811">
            <w:pPr>
              <w:jc w:val="center"/>
              <w:rPr>
                <w:rFonts w:ascii="宋体" w:hAnsi="宋体"/>
                <w:sz w:val="15"/>
                <w:szCs w:val="15"/>
              </w:rPr>
            </w:pPr>
            <w:r w:rsidRPr="0062365E">
              <w:rPr>
                <w:rFonts w:ascii="宋体" w:hAnsi="宋体" w:hint="eastAsia"/>
                <w:sz w:val="15"/>
                <w:szCs w:val="15"/>
              </w:rPr>
              <w:t>灯具</w:t>
            </w:r>
          </w:p>
        </w:tc>
        <w:tc>
          <w:tcPr>
            <w:tcW w:w="3544" w:type="dxa"/>
            <w:vAlign w:val="center"/>
          </w:tcPr>
          <w:p w:rsidR="00985D6A" w:rsidRPr="0062365E" w:rsidRDefault="00390811">
            <w:pPr>
              <w:rPr>
                <w:rFonts w:ascii="宋体" w:hAnsi="宋体"/>
                <w:sz w:val="15"/>
                <w:szCs w:val="15"/>
              </w:rPr>
            </w:pPr>
            <w:r w:rsidRPr="0062365E">
              <w:rPr>
                <w:rFonts w:ascii="宋体" w:hAnsi="宋体" w:hint="eastAsia"/>
                <w:sz w:val="15"/>
                <w:szCs w:val="15"/>
              </w:rPr>
              <w:t>顶灯（防水）</w:t>
            </w:r>
          </w:p>
        </w:tc>
        <w:tc>
          <w:tcPr>
            <w:tcW w:w="3452" w:type="dxa"/>
            <w:vAlign w:val="center"/>
          </w:tcPr>
          <w:p w:rsidR="00985D6A" w:rsidRPr="0062365E" w:rsidRDefault="00390811">
            <w:pPr>
              <w:rPr>
                <w:rFonts w:ascii="宋体" w:hAnsi="宋体"/>
                <w:sz w:val="15"/>
                <w:szCs w:val="15"/>
              </w:rPr>
            </w:pPr>
            <w:r w:rsidRPr="0062365E">
              <w:rPr>
                <w:rFonts w:ascii="宋体" w:hAnsi="宋体" w:hint="eastAsia"/>
                <w:sz w:val="15"/>
                <w:szCs w:val="15"/>
              </w:rPr>
              <w:t>镜前灯</w:t>
            </w:r>
          </w:p>
        </w:tc>
      </w:tr>
    </w:tbl>
    <w:p w:rsidR="00985D6A" w:rsidRPr="0062365E" w:rsidRDefault="00390811">
      <w:pPr>
        <w:jc w:val="left"/>
        <w:rPr>
          <w:sz w:val="24"/>
          <w:szCs w:val="24"/>
        </w:rPr>
      </w:pPr>
      <w:r w:rsidRPr="0062365E">
        <w:rPr>
          <w:rFonts w:hint="eastAsia"/>
          <w:b/>
          <w:sz w:val="24"/>
          <w:szCs w:val="24"/>
        </w:rPr>
        <w:t>4.5.9</w:t>
      </w:r>
      <w:r w:rsidRPr="0062365E">
        <w:rPr>
          <w:b/>
          <w:sz w:val="24"/>
          <w:szCs w:val="24"/>
        </w:rPr>
        <w:t xml:space="preserve"> </w:t>
      </w:r>
      <w:r w:rsidRPr="0062365E">
        <w:rPr>
          <w:rFonts w:hint="eastAsia"/>
          <w:sz w:val="24"/>
          <w:szCs w:val="24"/>
        </w:rPr>
        <w:t>淋浴房（区）采用玻璃隔断时，应采用安全玻璃；房门宽不宜小于</w:t>
      </w:r>
      <w:r w:rsidRPr="0062365E">
        <w:rPr>
          <w:rFonts w:hint="eastAsia"/>
          <w:sz w:val="24"/>
          <w:szCs w:val="24"/>
        </w:rPr>
        <w:t>0.55</w:t>
      </w:r>
      <w:r w:rsidRPr="0062365E">
        <w:rPr>
          <w:sz w:val="24"/>
          <w:szCs w:val="24"/>
        </w:rPr>
        <w:t>m</w:t>
      </w:r>
      <w:r w:rsidRPr="0062365E">
        <w:rPr>
          <w:rFonts w:hint="eastAsia"/>
          <w:sz w:val="24"/>
          <w:szCs w:val="24"/>
        </w:rPr>
        <w:t>，应采用推拉或向外开启的方式，角度大于</w:t>
      </w:r>
      <w:r w:rsidRPr="0062365E">
        <w:rPr>
          <w:rFonts w:hint="eastAsia"/>
          <w:sz w:val="24"/>
          <w:szCs w:val="24"/>
        </w:rPr>
        <w:t>90</w:t>
      </w:r>
      <w:r w:rsidRPr="0062365E">
        <w:rPr>
          <w:rFonts w:ascii="宋体" w:hAnsi="宋体" w:hint="eastAsia"/>
          <w:sz w:val="24"/>
          <w:szCs w:val="24"/>
        </w:rPr>
        <w:t>°</w:t>
      </w:r>
      <w:r w:rsidRPr="0062365E">
        <w:rPr>
          <w:rFonts w:hint="eastAsia"/>
          <w:sz w:val="24"/>
          <w:szCs w:val="24"/>
        </w:rPr>
        <w:t>。</w:t>
      </w:r>
    </w:p>
    <w:p w:rsidR="00985D6A" w:rsidRPr="0062365E" w:rsidRDefault="00390811">
      <w:pPr>
        <w:rPr>
          <w:rFonts w:ascii="宋体" w:hAnsi="宋体"/>
          <w:b/>
          <w:sz w:val="32"/>
          <w:szCs w:val="32"/>
        </w:rPr>
      </w:pPr>
      <w:r w:rsidRPr="0062365E">
        <w:rPr>
          <w:rFonts w:ascii="宋体" w:hAnsi="宋体" w:hint="eastAsia"/>
          <w:szCs w:val="21"/>
        </w:rPr>
        <w:t>4.5.9淋浴房（区）一般采用安全玻璃，以保证由于撞击发生意外破碎时家庭人员的安全；门内开因不便于老人、孩童的进出以及安全施救，因此不宜选用。</w:t>
      </w:r>
    </w:p>
    <w:p w:rsidR="00985D6A" w:rsidRPr="0062365E" w:rsidRDefault="00390811">
      <w:pPr>
        <w:jc w:val="left"/>
        <w:rPr>
          <w:sz w:val="24"/>
          <w:szCs w:val="24"/>
        </w:rPr>
      </w:pPr>
      <w:r w:rsidRPr="0062365E">
        <w:rPr>
          <w:rFonts w:hint="eastAsia"/>
          <w:b/>
          <w:sz w:val="24"/>
          <w:szCs w:val="24"/>
        </w:rPr>
        <w:t>4.5.10</w:t>
      </w:r>
      <w:r w:rsidRPr="0062365E">
        <w:rPr>
          <w:rFonts w:hint="eastAsia"/>
          <w:sz w:val="24"/>
          <w:szCs w:val="24"/>
        </w:rPr>
        <w:t>淋浴房（区）应设置地漏，地漏找坡坡度应不小于</w:t>
      </w:r>
      <w:r w:rsidRPr="0062365E">
        <w:rPr>
          <w:rFonts w:hint="eastAsia"/>
          <w:sz w:val="24"/>
          <w:szCs w:val="24"/>
        </w:rPr>
        <w:t>1%</w:t>
      </w:r>
      <w:r w:rsidRPr="0062365E">
        <w:rPr>
          <w:rFonts w:hint="eastAsia"/>
          <w:sz w:val="24"/>
          <w:szCs w:val="24"/>
        </w:rPr>
        <w:t>；淋浴房（区）宜设置挡水，当不设挡水时内外宜有</w:t>
      </w:r>
      <w:r w:rsidRPr="0062365E">
        <w:rPr>
          <w:rFonts w:hint="eastAsia"/>
          <w:sz w:val="24"/>
          <w:szCs w:val="24"/>
        </w:rPr>
        <w:t>15</w:t>
      </w:r>
      <w:r w:rsidRPr="0062365E">
        <w:rPr>
          <w:sz w:val="24"/>
          <w:szCs w:val="24"/>
        </w:rPr>
        <w:t>mm</w:t>
      </w:r>
      <w:r w:rsidRPr="0062365E">
        <w:rPr>
          <w:rFonts w:hint="eastAsia"/>
          <w:sz w:val="24"/>
          <w:szCs w:val="24"/>
        </w:rPr>
        <w:t>的高差。</w:t>
      </w:r>
    </w:p>
    <w:p w:rsidR="00985D6A" w:rsidRPr="0062365E" w:rsidRDefault="00390811">
      <w:pPr>
        <w:jc w:val="left"/>
        <w:rPr>
          <w:sz w:val="24"/>
          <w:szCs w:val="24"/>
        </w:rPr>
      </w:pPr>
      <w:r w:rsidRPr="0062365E">
        <w:rPr>
          <w:rFonts w:hint="eastAsia"/>
          <w:b/>
          <w:sz w:val="24"/>
          <w:szCs w:val="24"/>
        </w:rPr>
        <w:t>4.5.11</w:t>
      </w:r>
      <w:r w:rsidRPr="0062365E">
        <w:rPr>
          <w:b/>
          <w:sz w:val="24"/>
          <w:szCs w:val="24"/>
        </w:rPr>
        <w:t xml:space="preserve"> </w:t>
      </w:r>
      <w:r w:rsidRPr="0062365E">
        <w:rPr>
          <w:rFonts w:hint="eastAsia"/>
          <w:sz w:val="24"/>
          <w:szCs w:val="24"/>
        </w:rPr>
        <w:t>楼地面及墙面应设置防水层，墙面防水层高度距楼（地）面面层不应小于</w:t>
      </w:r>
      <w:r w:rsidRPr="0062365E">
        <w:rPr>
          <w:rFonts w:hint="eastAsia"/>
          <w:sz w:val="24"/>
          <w:szCs w:val="24"/>
        </w:rPr>
        <w:t>1.2</w:t>
      </w:r>
      <w:r w:rsidRPr="0062365E">
        <w:rPr>
          <w:sz w:val="24"/>
          <w:szCs w:val="24"/>
        </w:rPr>
        <w:t>m</w:t>
      </w:r>
      <w:r w:rsidRPr="0062365E">
        <w:rPr>
          <w:rFonts w:hint="eastAsia"/>
          <w:sz w:val="24"/>
          <w:szCs w:val="24"/>
        </w:rPr>
        <w:t>，当设有非封闭式洗浴设施时，花洒所在及其邻近墙面防水层高度不应小于</w:t>
      </w:r>
      <w:r w:rsidRPr="0062365E">
        <w:rPr>
          <w:rFonts w:hint="eastAsia"/>
          <w:sz w:val="24"/>
          <w:szCs w:val="24"/>
        </w:rPr>
        <w:t>1.8</w:t>
      </w:r>
      <w:r w:rsidRPr="0062365E">
        <w:rPr>
          <w:sz w:val="24"/>
          <w:szCs w:val="24"/>
        </w:rPr>
        <w:t>m</w:t>
      </w:r>
      <w:r w:rsidRPr="0062365E">
        <w:rPr>
          <w:rFonts w:hint="eastAsia"/>
          <w:sz w:val="24"/>
          <w:szCs w:val="24"/>
        </w:rPr>
        <w:t>，除应设置防水层的墙面外，其余部分墙面及顶面均应设置防潮层。</w:t>
      </w:r>
    </w:p>
    <w:p w:rsidR="00985D6A" w:rsidRPr="0062365E" w:rsidRDefault="00390811">
      <w:pPr>
        <w:jc w:val="left"/>
        <w:rPr>
          <w:rFonts w:ascii="宋体" w:hAnsi="宋体"/>
          <w:szCs w:val="21"/>
        </w:rPr>
      </w:pPr>
      <w:r w:rsidRPr="0062365E">
        <w:rPr>
          <w:rFonts w:ascii="宋体" w:hAnsi="宋体" w:hint="eastAsia"/>
          <w:szCs w:val="21"/>
        </w:rPr>
        <w:t>4.5.11卫生间的防水、防潮等做法可见现行行业标准《住宅室内防水工程规范》J</w:t>
      </w:r>
      <w:r w:rsidRPr="0062365E">
        <w:rPr>
          <w:rFonts w:ascii="宋体" w:hAnsi="宋体"/>
          <w:szCs w:val="21"/>
        </w:rPr>
        <w:t>GJ</w:t>
      </w:r>
      <w:r w:rsidRPr="0062365E">
        <w:rPr>
          <w:rFonts w:ascii="宋体" w:hAnsi="宋体" w:hint="eastAsia"/>
          <w:szCs w:val="21"/>
        </w:rPr>
        <w:t>298中的要求。</w:t>
      </w:r>
    </w:p>
    <w:p w:rsidR="00985D6A" w:rsidRPr="0062365E" w:rsidRDefault="00985D6A">
      <w:pPr>
        <w:jc w:val="left"/>
        <w:rPr>
          <w:rFonts w:ascii="宋体" w:hAnsi="宋体"/>
          <w:szCs w:val="21"/>
        </w:rPr>
      </w:pPr>
    </w:p>
    <w:p w:rsidR="00985D6A" w:rsidRPr="0062365E" w:rsidRDefault="00390811">
      <w:pPr>
        <w:jc w:val="center"/>
        <w:rPr>
          <w:b/>
          <w:sz w:val="24"/>
          <w:szCs w:val="24"/>
        </w:rPr>
      </w:pPr>
      <w:r w:rsidRPr="0062365E">
        <w:rPr>
          <w:rFonts w:hint="eastAsia"/>
          <w:b/>
          <w:sz w:val="24"/>
          <w:szCs w:val="24"/>
        </w:rPr>
        <w:t>4.6</w:t>
      </w:r>
      <w:r w:rsidRPr="0062365E">
        <w:rPr>
          <w:b/>
          <w:sz w:val="24"/>
          <w:szCs w:val="24"/>
        </w:rPr>
        <w:t xml:space="preserve"> </w:t>
      </w:r>
      <w:r w:rsidRPr="0062365E">
        <w:rPr>
          <w:rFonts w:hint="eastAsia"/>
          <w:b/>
          <w:sz w:val="24"/>
          <w:szCs w:val="24"/>
        </w:rPr>
        <w:t>门厅</w:t>
      </w:r>
    </w:p>
    <w:p w:rsidR="00985D6A" w:rsidRPr="0062365E" w:rsidRDefault="00985D6A">
      <w:pPr>
        <w:jc w:val="left"/>
        <w:rPr>
          <w:sz w:val="24"/>
          <w:szCs w:val="24"/>
        </w:rPr>
      </w:pPr>
    </w:p>
    <w:p w:rsidR="00985D6A" w:rsidRPr="0062365E" w:rsidRDefault="00390811">
      <w:pPr>
        <w:jc w:val="left"/>
        <w:rPr>
          <w:sz w:val="24"/>
          <w:szCs w:val="24"/>
        </w:rPr>
      </w:pPr>
      <w:r w:rsidRPr="0062365E">
        <w:rPr>
          <w:rFonts w:hint="eastAsia"/>
          <w:b/>
          <w:sz w:val="24"/>
          <w:szCs w:val="24"/>
        </w:rPr>
        <w:t>4.6.1</w:t>
      </w:r>
      <w:r w:rsidRPr="0062365E">
        <w:rPr>
          <w:b/>
          <w:sz w:val="24"/>
          <w:szCs w:val="24"/>
        </w:rPr>
        <w:t xml:space="preserve"> </w:t>
      </w:r>
      <w:r w:rsidRPr="0062365E">
        <w:rPr>
          <w:rFonts w:hint="eastAsia"/>
          <w:sz w:val="24"/>
          <w:szCs w:val="24"/>
        </w:rPr>
        <w:t>门厅地面、墙面、顶面等部位的材料、颜色的选择，应与室内各功能空间相协调，宜采用防滑、耐磨、易清洁的材料。</w:t>
      </w:r>
    </w:p>
    <w:p w:rsidR="00985D6A" w:rsidRPr="0062365E" w:rsidRDefault="00390811">
      <w:pPr>
        <w:jc w:val="left"/>
        <w:rPr>
          <w:sz w:val="24"/>
          <w:szCs w:val="24"/>
        </w:rPr>
      </w:pPr>
      <w:r w:rsidRPr="0062365E">
        <w:rPr>
          <w:rFonts w:ascii="宋体" w:hAnsi="宋体" w:hint="eastAsia"/>
          <w:szCs w:val="21"/>
        </w:rPr>
        <w:t>4.6.1门厅的地面、墙面、顶面，形式多样，选材多样，本条未对其选材进行过多约束，但由于门厅空间经常作为连接户内若干空间的作用，固只对其材料、颜色选择提出与室内各空间相协调的要求。另外，门厅为人员主要出入通道，其地面、墙面应选用具有防滑、耐磨、易清洁的材料。</w:t>
      </w:r>
    </w:p>
    <w:p w:rsidR="00985D6A" w:rsidRPr="0062365E" w:rsidRDefault="00390811">
      <w:pPr>
        <w:jc w:val="left"/>
        <w:rPr>
          <w:sz w:val="24"/>
          <w:szCs w:val="24"/>
        </w:rPr>
      </w:pPr>
      <w:r w:rsidRPr="0062365E">
        <w:rPr>
          <w:rFonts w:hint="eastAsia"/>
          <w:b/>
          <w:sz w:val="24"/>
          <w:szCs w:val="24"/>
        </w:rPr>
        <w:t>4.6.2</w:t>
      </w:r>
      <w:r w:rsidRPr="0062365E">
        <w:rPr>
          <w:b/>
          <w:sz w:val="24"/>
          <w:szCs w:val="24"/>
        </w:rPr>
        <w:t xml:space="preserve"> </w:t>
      </w:r>
      <w:r w:rsidRPr="0062365E">
        <w:rPr>
          <w:rFonts w:hint="eastAsia"/>
          <w:sz w:val="24"/>
          <w:szCs w:val="24"/>
        </w:rPr>
        <w:t>门厅宜预留鞋柜、衣柜等门厅柜。设置门厅柜时，应与开关面板、强弱电箱等整体设计。</w:t>
      </w:r>
    </w:p>
    <w:p w:rsidR="00985D6A" w:rsidRPr="0062365E" w:rsidRDefault="00390811">
      <w:pPr>
        <w:jc w:val="left"/>
        <w:rPr>
          <w:rFonts w:ascii="宋体" w:hAnsi="宋体"/>
          <w:szCs w:val="21"/>
        </w:rPr>
      </w:pPr>
      <w:r w:rsidRPr="0062365E">
        <w:rPr>
          <w:rFonts w:ascii="宋体" w:hAnsi="宋体" w:hint="eastAsia"/>
          <w:szCs w:val="21"/>
        </w:rPr>
        <w:t>4.6.2门厅对于现代居住者的作用越来越大，设计应优先考虑在门厅位置设置门厅柜，由</w:t>
      </w:r>
      <w:r w:rsidRPr="0062365E">
        <w:rPr>
          <w:rFonts w:ascii="宋体" w:hAnsi="宋体" w:hint="eastAsia"/>
          <w:szCs w:val="21"/>
        </w:rPr>
        <w:lastRenderedPageBreak/>
        <w:t>于市场上一部分门厅柜以家具形式出现，可入住后购买，本条首先强调设计应预留设置门厅柜的空间。同时，由于开关面板、强弱电箱等机电末端一般优先设置在门厅，当门厅柜作为固定家具与装修设计整体考虑时，应与其协调，避免干扰。另外，门厅柜应具备鞋、衣物、包、雨具等基本物品储藏的条件，柜体也可设置便于物品取放的平台或抽屉，也可以结合门厅柜设置换鞋凳、扶手等设施。</w:t>
      </w:r>
    </w:p>
    <w:p w:rsidR="00985D6A" w:rsidRPr="0062365E" w:rsidRDefault="00985D6A">
      <w:pPr>
        <w:jc w:val="left"/>
        <w:rPr>
          <w:rFonts w:ascii="宋体" w:hAnsi="宋体"/>
          <w:szCs w:val="21"/>
        </w:rPr>
      </w:pPr>
    </w:p>
    <w:p w:rsidR="00985D6A" w:rsidRPr="0062365E" w:rsidRDefault="00390811">
      <w:pPr>
        <w:jc w:val="center"/>
        <w:rPr>
          <w:b/>
          <w:sz w:val="24"/>
          <w:szCs w:val="24"/>
        </w:rPr>
      </w:pPr>
      <w:r w:rsidRPr="0062365E">
        <w:rPr>
          <w:rFonts w:hint="eastAsia"/>
          <w:b/>
          <w:sz w:val="24"/>
          <w:szCs w:val="24"/>
        </w:rPr>
        <w:t>4.7</w:t>
      </w:r>
      <w:r w:rsidRPr="0062365E">
        <w:rPr>
          <w:b/>
          <w:sz w:val="24"/>
          <w:szCs w:val="24"/>
        </w:rPr>
        <w:t xml:space="preserve"> </w:t>
      </w:r>
      <w:r w:rsidRPr="0062365E">
        <w:rPr>
          <w:rFonts w:hint="eastAsia"/>
          <w:b/>
          <w:sz w:val="24"/>
          <w:szCs w:val="24"/>
        </w:rPr>
        <w:t>阳台</w:t>
      </w:r>
    </w:p>
    <w:p w:rsidR="00985D6A" w:rsidRPr="0062365E" w:rsidRDefault="00985D6A">
      <w:pPr>
        <w:jc w:val="left"/>
        <w:rPr>
          <w:sz w:val="24"/>
          <w:szCs w:val="24"/>
        </w:rPr>
      </w:pPr>
    </w:p>
    <w:p w:rsidR="00985D6A" w:rsidRPr="0062365E" w:rsidRDefault="00390811">
      <w:pPr>
        <w:jc w:val="left"/>
        <w:rPr>
          <w:sz w:val="24"/>
          <w:szCs w:val="24"/>
        </w:rPr>
      </w:pPr>
      <w:r w:rsidRPr="0062365E">
        <w:rPr>
          <w:rFonts w:hint="eastAsia"/>
          <w:b/>
          <w:sz w:val="24"/>
          <w:szCs w:val="24"/>
        </w:rPr>
        <w:t>4.7.1</w:t>
      </w:r>
      <w:r w:rsidRPr="0062365E">
        <w:rPr>
          <w:b/>
          <w:sz w:val="24"/>
          <w:szCs w:val="24"/>
        </w:rPr>
        <w:t xml:space="preserve"> </w:t>
      </w:r>
      <w:r w:rsidRPr="0062365E">
        <w:rPr>
          <w:rFonts w:hint="eastAsia"/>
          <w:sz w:val="24"/>
          <w:szCs w:val="24"/>
        </w:rPr>
        <w:t>阳台地面应选用防滑、耐磨、易清洁的材料。</w:t>
      </w:r>
    </w:p>
    <w:p w:rsidR="00985D6A" w:rsidRPr="0062365E" w:rsidRDefault="00390811">
      <w:pPr>
        <w:jc w:val="left"/>
        <w:rPr>
          <w:sz w:val="24"/>
          <w:szCs w:val="24"/>
        </w:rPr>
      </w:pPr>
      <w:r w:rsidRPr="0062365E">
        <w:rPr>
          <w:rFonts w:ascii="宋体" w:hAnsi="宋体" w:hint="eastAsia"/>
          <w:szCs w:val="21"/>
        </w:rPr>
        <w:t>4.7.1阳台空间与室外连接，属于室内外过度空间，人们在阳台上可以进行各种活动，因此阳台地面装修材料需要满足防水、防滑、耐磨、易清洁等要求。</w:t>
      </w:r>
    </w:p>
    <w:p w:rsidR="00985D6A" w:rsidRPr="0062365E" w:rsidRDefault="00390811">
      <w:pPr>
        <w:jc w:val="left"/>
        <w:rPr>
          <w:sz w:val="24"/>
          <w:szCs w:val="24"/>
        </w:rPr>
      </w:pPr>
      <w:r w:rsidRPr="0062365E">
        <w:rPr>
          <w:rFonts w:hint="eastAsia"/>
          <w:b/>
          <w:sz w:val="24"/>
          <w:szCs w:val="24"/>
        </w:rPr>
        <w:t>4.7.2</w:t>
      </w:r>
      <w:r w:rsidRPr="0062365E">
        <w:rPr>
          <w:b/>
          <w:sz w:val="24"/>
          <w:szCs w:val="24"/>
        </w:rPr>
        <w:t xml:space="preserve"> </w:t>
      </w:r>
      <w:r w:rsidRPr="0062365E">
        <w:rPr>
          <w:rFonts w:hint="eastAsia"/>
          <w:sz w:val="24"/>
          <w:szCs w:val="24"/>
        </w:rPr>
        <w:t>当阳台设置地漏时，地面应向地漏方向找坡，坡度不应小于</w:t>
      </w:r>
      <w:r w:rsidRPr="0062365E">
        <w:rPr>
          <w:rFonts w:hint="eastAsia"/>
          <w:sz w:val="24"/>
          <w:szCs w:val="24"/>
        </w:rPr>
        <w:t>1%</w:t>
      </w:r>
      <w:r w:rsidRPr="0062365E">
        <w:rPr>
          <w:rFonts w:hint="eastAsia"/>
          <w:sz w:val="24"/>
          <w:szCs w:val="24"/>
        </w:rPr>
        <w:t>。</w:t>
      </w:r>
    </w:p>
    <w:p w:rsidR="00985D6A" w:rsidRPr="0062365E" w:rsidRDefault="00390811">
      <w:pPr>
        <w:jc w:val="left"/>
        <w:rPr>
          <w:rFonts w:ascii="宋体" w:hAnsi="宋体"/>
          <w:szCs w:val="21"/>
        </w:rPr>
      </w:pPr>
      <w:r w:rsidRPr="0062365E">
        <w:rPr>
          <w:rFonts w:ascii="宋体" w:hAnsi="宋体" w:hint="eastAsia"/>
          <w:szCs w:val="21"/>
        </w:rPr>
        <w:t>4.7.2本条对阳台设置地漏时地面的设计要求进行规定。</w:t>
      </w:r>
    </w:p>
    <w:p w:rsidR="00985D6A" w:rsidRPr="0062365E" w:rsidRDefault="00390811">
      <w:pPr>
        <w:jc w:val="left"/>
        <w:rPr>
          <w:sz w:val="24"/>
          <w:szCs w:val="24"/>
        </w:rPr>
      </w:pPr>
      <w:r w:rsidRPr="0062365E">
        <w:rPr>
          <w:rFonts w:hint="eastAsia"/>
          <w:b/>
          <w:sz w:val="24"/>
          <w:szCs w:val="24"/>
        </w:rPr>
        <w:t>4.7.3</w:t>
      </w:r>
      <w:r w:rsidRPr="0062365E">
        <w:rPr>
          <w:b/>
          <w:sz w:val="24"/>
          <w:szCs w:val="24"/>
        </w:rPr>
        <w:t xml:space="preserve"> </w:t>
      </w:r>
      <w:r w:rsidRPr="0062365E">
        <w:rPr>
          <w:rFonts w:hint="eastAsia"/>
          <w:sz w:val="24"/>
          <w:szCs w:val="24"/>
        </w:rPr>
        <w:t>阳台应考虑预留衣物晾晒空间，宜设置衣物晾晒设施或预埋相应的构件。</w:t>
      </w:r>
    </w:p>
    <w:p w:rsidR="00985D6A" w:rsidRPr="0062365E" w:rsidRDefault="00390811">
      <w:pPr>
        <w:jc w:val="left"/>
        <w:rPr>
          <w:sz w:val="24"/>
          <w:szCs w:val="24"/>
        </w:rPr>
      </w:pPr>
      <w:r w:rsidRPr="0062365E">
        <w:rPr>
          <w:rFonts w:ascii="宋体" w:hAnsi="宋体" w:hint="eastAsia"/>
          <w:szCs w:val="21"/>
        </w:rPr>
        <w:t>4.7.3衣物的晾晒为基本生活需求，而阳台的通风、采光条件均优于其他部位，并且属于非居住空间，衣物的晾晒不会过多挤占室内居住空间。虽然实际使用中，晾晒功能的空间有时也设置在过道、居室窗前等位置，但晾晒空间放置在阳台有较大优势。本条也强调住宅应在阳台设置晾晒空间，为避免晾晒设施后期无法安装的问题，也对预埋相应构件作出规定。</w:t>
      </w:r>
    </w:p>
    <w:p w:rsidR="00985D6A" w:rsidRPr="0062365E" w:rsidRDefault="00390811">
      <w:pPr>
        <w:jc w:val="left"/>
        <w:rPr>
          <w:sz w:val="24"/>
          <w:szCs w:val="24"/>
        </w:rPr>
      </w:pPr>
      <w:r w:rsidRPr="0062365E">
        <w:rPr>
          <w:rFonts w:hint="eastAsia"/>
          <w:b/>
          <w:sz w:val="24"/>
          <w:szCs w:val="24"/>
        </w:rPr>
        <w:t>4.7.4</w:t>
      </w:r>
      <w:r w:rsidRPr="0062365E">
        <w:rPr>
          <w:b/>
          <w:sz w:val="24"/>
          <w:szCs w:val="24"/>
        </w:rPr>
        <w:t xml:space="preserve"> </w:t>
      </w:r>
      <w:r w:rsidRPr="0062365E">
        <w:rPr>
          <w:rFonts w:hint="eastAsia"/>
          <w:sz w:val="24"/>
          <w:szCs w:val="24"/>
        </w:rPr>
        <w:t>当阳台设有洗衣机时，应符合下列规定：</w:t>
      </w:r>
    </w:p>
    <w:p w:rsidR="00985D6A" w:rsidRPr="0062365E" w:rsidRDefault="00390811">
      <w:pPr>
        <w:jc w:val="left"/>
        <w:rPr>
          <w:sz w:val="24"/>
          <w:szCs w:val="24"/>
        </w:rPr>
      </w:pPr>
      <w:r w:rsidRPr="0062365E">
        <w:rPr>
          <w:rFonts w:hint="eastAsia"/>
          <w:sz w:val="24"/>
          <w:szCs w:val="24"/>
        </w:rPr>
        <w:t xml:space="preserve"> </w:t>
      </w:r>
      <w:r w:rsidRPr="0062365E">
        <w:rPr>
          <w:sz w:val="24"/>
          <w:szCs w:val="24"/>
        </w:rPr>
        <w:t xml:space="preserve"> </w:t>
      </w:r>
      <w:r w:rsidRPr="0062365E">
        <w:rPr>
          <w:rFonts w:hint="eastAsia"/>
          <w:sz w:val="24"/>
          <w:szCs w:val="24"/>
        </w:rPr>
        <w:t>1</w:t>
      </w:r>
      <w:r w:rsidRPr="0062365E">
        <w:rPr>
          <w:sz w:val="24"/>
          <w:szCs w:val="24"/>
        </w:rPr>
        <w:t xml:space="preserve"> </w:t>
      </w:r>
      <w:r w:rsidRPr="0062365E">
        <w:rPr>
          <w:rFonts w:hint="eastAsia"/>
          <w:sz w:val="24"/>
          <w:szCs w:val="24"/>
        </w:rPr>
        <w:t>应设置专用给、排水管线、电源插座及专用地漏；</w:t>
      </w:r>
    </w:p>
    <w:p w:rsidR="00985D6A" w:rsidRPr="0062365E" w:rsidRDefault="00390811">
      <w:pPr>
        <w:jc w:val="left"/>
        <w:rPr>
          <w:sz w:val="24"/>
          <w:szCs w:val="24"/>
        </w:rPr>
      </w:pPr>
      <w:r w:rsidRPr="0062365E">
        <w:rPr>
          <w:rFonts w:hint="eastAsia"/>
          <w:sz w:val="24"/>
          <w:szCs w:val="24"/>
        </w:rPr>
        <w:t xml:space="preserve"> </w:t>
      </w:r>
      <w:r w:rsidRPr="0062365E">
        <w:rPr>
          <w:sz w:val="24"/>
          <w:szCs w:val="24"/>
        </w:rPr>
        <w:t xml:space="preserve"> </w:t>
      </w:r>
      <w:r w:rsidRPr="0062365E">
        <w:rPr>
          <w:rFonts w:hint="eastAsia"/>
          <w:sz w:val="24"/>
          <w:szCs w:val="24"/>
        </w:rPr>
        <w:t>2</w:t>
      </w:r>
      <w:r w:rsidRPr="0062365E">
        <w:rPr>
          <w:sz w:val="24"/>
          <w:szCs w:val="24"/>
        </w:rPr>
        <w:t xml:space="preserve"> </w:t>
      </w:r>
      <w:r w:rsidRPr="0062365E">
        <w:rPr>
          <w:rFonts w:hint="eastAsia"/>
          <w:sz w:val="24"/>
          <w:szCs w:val="24"/>
        </w:rPr>
        <w:t>阳台楼、地面应做防水；</w:t>
      </w:r>
    </w:p>
    <w:p w:rsidR="00985D6A" w:rsidRPr="0062365E" w:rsidRDefault="00390811">
      <w:pPr>
        <w:jc w:val="left"/>
        <w:rPr>
          <w:sz w:val="24"/>
          <w:szCs w:val="24"/>
        </w:rPr>
      </w:pPr>
      <w:r w:rsidRPr="0062365E">
        <w:rPr>
          <w:rFonts w:hint="eastAsia"/>
          <w:sz w:val="24"/>
          <w:szCs w:val="24"/>
        </w:rPr>
        <w:t xml:space="preserve"> </w:t>
      </w:r>
      <w:r w:rsidRPr="0062365E">
        <w:rPr>
          <w:sz w:val="24"/>
          <w:szCs w:val="24"/>
        </w:rPr>
        <w:t xml:space="preserve"> </w:t>
      </w:r>
      <w:r w:rsidRPr="0062365E">
        <w:rPr>
          <w:rFonts w:hint="eastAsia"/>
          <w:sz w:val="24"/>
          <w:szCs w:val="24"/>
        </w:rPr>
        <w:t>3</w:t>
      </w:r>
      <w:r w:rsidRPr="0062365E">
        <w:rPr>
          <w:sz w:val="24"/>
          <w:szCs w:val="24"/>
        </w:rPr>
        <w:t xml:space="preserve"> </w:t>
      </w:r>
      <w:r w:rsidRPr="0062365E">
        <w:rPr>
          <w:rFonts w:hint="eastAsia"/>
          <w:sz w:val="24"/>
          <w:szCs w:val="24"/>
        </w:rPr>
        <w:t>阳台宜封闭，当采用开敞阳台时应设防雨设施。</w:t>
      </w:r>
    </w:p>
    <w:p w:rsidR="00985D6A" w:rsidRPr="0062365E" w:rsidRDefault="00390811">
      <w:pPr>
        <w:jc w:val="left"/>
        <w:rPr>
          <w:sz w:val="24"/>
          <w:szCs w:val="24"/>
        </w:rPr>
      </w:pPr>
      <w:r w:rsidRPr="0062365E">
        <w:rPr>
          <w:rFonts w:ascii="宋体" w:hAnsi="宋体" w:hint="eastAsia"/>
          <w:szCs w:val="21"/>
        </w:rPr>
        <w:t>4.7.4本条规定了阳台设置洗衣机是的设计要求。洗衣机放置在阳台时，需要按照相关标准的规定设置上下水管线，地面安装洗衣机专用地漏，楼地面需做防水措施。洗衣机属于室内电器，遇水易产生漏电危险，所以设有洗衣机的阳台宜封闭，当采用开敞阳台时，应有防雨设施。</w:t>
      </w:r>
    </w:p>
    <w:p w:rsidR="00985D6A" w:rsidRPr="0062365E" w:rsidRDefault="00985D6A">
      <w:pPr>
        <w:jc w:val="left"/>
        <w:rPr>
          <w:sz w:val="24"/>
          <w:szCs w:val="24"/>
        </w:rPr>
      </w:pPr>
    </w:p>
    <w:p w:rsidR="00985D6A" w:rsidRPr="0062365E" w:rsidRDefault="00390811">
      <w:pPr>
        <w:jc w:val="center"/>
        <w:rPr>
          <w:b/>
          <w:sz w:val="24"/>
          <w:szCs w:val="24"/>
        </w:rPr>
      </w:pPr>
      <w:r w:rsidRPr="0062365E">
        <w:rPr>
          <w:rFonts w:hint="eastAsia"/>
          <w:b/>
          <w:sz w:val="24"/>
          <w:szCs w:val="24"/>
        </w:rPr>
        <w:t>4.8</w:t>
      </w:r>
      <w:r w:rsidRPr="0062365E">
        <w:rPr>
          <w:b/>
          <w:sz w:val="24"/>
          <w:szCs w:val="24"/>
        </w:rPr>
        <w:t xml:space="preserve"> </w:t>
      </w:r>
      <w:r w:rsidRPr="0062365E">
        <w:rPr>
          <w:rFonts w:hint="eastAsia"/>
          <w:b/>
          <w:sz w:val="24"/>
          <w:szCs w:val="24"/>
        </w:rPr>
        <w:t>户内楼梯和门窗</w:t>
      </w:r>
    </w:p>
    <w:p w:rsidR="00985D6A" w:rsidRPr="0062365E" w:rsidRDefault="00985D6A">
      <w:pPr>
        <w:jc w:val="left"/>
        <w:rPr>
          <w:sz w:val="24"/>
          <w:szCs w:val="24"/>
        </w:rPr>
      </w:pPr>
    </w:p>
    <w:p w:rsidR="00985D6A" w:rsidRPr="0062365E" w:rsidRDefault="00390811">
      <w:pPr>
        <w:jc w:val="left"/>
        <w:rPr>
          <w:sz w:val="24"/>
          <w:szCs w:val="24"/>
        </w:rPr>
      </w:pPr>
      <w:r w:rsidRPr="0062365E">
        <w:rPr>
          <w:rFonts w:hint="eastAsia"/>
          <w:b/>
          <w:sz w:val="24"/>
          <w:szCs w:val="24"/>
        </w:rPr>
        <w:t>4.8.1</w:t>
      </w:r>
      <w:r w:rsidRPr="0062365E">
        <w:rPr>
          <w:b/>
          <w:sz w:val="24"/>
          <w:szCs w:val="24"/>
        </w:rPr>
        <w:t xml:space="preserve"> </w:t>
      </w:r>
      <w:r w:rsidRPr="0062365E">
        <w:rPr>
          <w:rFonts w:hint="eastAsia"/>
          <w:sz w:val="24"/>
          <w:szCs w:val="24"/>
        </w:rPr>
        <w:t>户内楼梯宜选用成品楼梯，并符合现行行业标准《住宅内用成品楼梯》</w:t>
      </w:r>
      <w:r w:rsidRPr="0062365E">
        <w:rPr>
          <w:rFonts w:hint="eastAsia"/>
          <w:sz w:val="24"/>
          <w:szCs w:val="24"/>
        </w:rPr>
        <w:t>J</w:t>
      </w:r>
      <w:r w:rsidRPr="0062365E">
        <w:rPr>
          <w:sz w:val="24"/>
          <w:szCs w:val="24"/>
        </w:rPr>
        <w:t>G/T</w:t>
      </w:r>
      <w:r w:rsidRPr="0062365E">
        <w:rPr>
          <w:rFonts w:hint="eastAsia"/>
          <w:sz w:val="24"/>
          <w:szCs w:val="24"/>
        </w:rPr>
        <w:t>405</w:t>
      </w:r>
      <w:r w:rsidRPr="0062365E">
        <w:rPr>
          <w:rFonts w:hint="eastAsia"/>
          <w:sz w:val="24"/>
          <w:szCs w:val="24"/>
        </w:rPr>
        <w:t>的规定。</w:t>
      </w:r>
    </w:p>
    <w:p w:rsidR="00985D6A" w:rsidRPr="0062365E" w:rsidRDefault="00390811">
      <w:pPr>
        <w:jc w:val="left"/>
        <w:rPr>
          <w:sz w:val="24"/>
          <w:szCs w:val="24"/>
        </w:rPr>
      </w:pPr>
      <w:r w:rsidRPr="0062365E">
        <w:rPr>
          <w:rFonts w:ascii="宋体" w:hAnsi="宋体" w:hint="eastAsia"/>
          <w:szCs w:val="21"/>
        </w:rPr>
        <w:t>4.8.1目前，成品楼梯相关的技术及产品系列已很成熟和多样，足够满足普通住宅全装修的设计和使用需求。成品楼梯能够实现快捷、便利的设计和安装，同时是一种集约型的工业化产品，兼顾全装修住宅绿色、产业化建设，应优先选用成品楼梯。</w:t>
      </w:r>
    </w:p>
    <w:p w:rsidR="00985D6A" w:rsidRPr="0062365E" w:rsidRDefault="00390811">
      <w:pPr>
        <w:jc w:val="left"/>
        <w:rPr>
          <w:sz w:val="24"/>
          <w:szCs w:val="24"/>
        </w:rPr>
      </w:pPr>
      <w:r w:rsidRPr="0062365E">
        <w:rPr>
          <w:rFonts w:hint="eastAsia"/>
          <w:b/>
          <w:sz w:val="24"/>
          <w:szCs w:val="24"/>
        </w:rPr>
        <w:t>4.8.2</w:t>
      </w:r>
      <w:r w:rsidRPr="0062365E">
        <w:rPr>
          <w:b/>
          <w:sz w:val="24"/>
          <w:szCs w:val="24"/>
        </w:rPr>
        <w:t xml:space="preserve"> </w:t>
      </w:r>
      <w:r w:rsidRPr="0062365E">
        <w:rPr>
          <w:rFonts w:hint="eastAsia"/>
          <w:sz w:val="24"/>
          <w:szCs w:val="24"/>
        </w:rPr>
        <w:t>户内楼梯应至少一侧设有扶手，临空侧应设置扶手；户内临空栏杆高度不应小于</w:t>
      </w:r>
      <w:r w:rsidRPr="0062365E">
        <w:rPr>
          <w:rFonts w:hint="eastAsia"/>
          <w:sz w:val="24"/>
          <w:szCs w:val="24"/>
        </w:rPr>
        <w:t>1</w:t>
      </w:r>
      <w:r w:rsidRPr="0062365E">
        <w:rPr>
          <w:sz w:val="24"/>
          <w:szCs w:val="24"/>
        </w:rPr>
        <w:t>.05m</w:t>
      </w:r>
      <w:r w:rsidRPr="0062365E">
        <w:rPr>
          <w:rFonts w:hint="eastAsia"/>
          <w:sz w:val="24"/>
          <w:szCs w:val="24"/>
        </w:rPr>
        <w:t>；室内扶手、临空栏杆顶部的设计水平荷载应不小于</w:t>
      </w:r>
      <w:r w:rsidRPr="0062365E">
        <w:rPr>
          <w:rFonts w:hint="eastAsia"/>
          <w:sz w:val="24"/>
          <w:szCs w:val="24"/>
        </w:rPr>
        <w:t>1</w:t>
      </w:r>
      <w:r w:rsidRPr="0062365E">
        <w:rPr>
          <w:sz w:val="24"/>
          <w:szCs w:val="24"/>
        </w:rPr>
        <w:t>.0KN/m</w:t>
      </w:r>
      <w:r w:rsidRPr="0062365E">
        <w:rPr>
          <w:rFonts w:hint="eastAsia"/>
          <w:sz w:val="24"/>
          <w:szCs w:val="24"/>
        </w:rPr>
        <w:t>。</w:t>
      </w:r>
    </w:p>
    <w:p w:rsidR="00985D6A" w:rsidRPr="0062365E" w:rsidRDefault="00390811">
      <w:pPr>
        <w:jc w:val="left"/>
        <w:rPr>
          <w:rFonts w:ascii="宋体" w:hAnsi="宋体"/>
          <w:szCs w:val="21"/>
        </w:rPr>
      </w:pPr>
      <w:r w:rsidRPr="0062365E">
        <w:rPr>
          <w:rFonts w:ascii="宋体" w:hAnsi="宋体" w:hint="eastAsia"/>
          <w:szCs w:val="21"/>
        </w:rPr>
        <w:t>4.8.2本条明确户内楼梯扶手设置的原则；同时由于目前装修设计中，经常出现楼梯扶手延伸至户内临空部位，并依然采用高度为0</w:t>
      </w:r>
      <w:r w:rsidRPr="0062365E">
        <w:rPr>
          <w:rFonts w:ascii="宋体" w:hAnsi="宋体"/>
          <w:szCs w:val="21"/>
        </w:rPr>
        <w:t>.9m</w:t>
      </w:r>
      <w:r w:rsidRPr="0062365E">
        <w:rPr>
          <w:rFonts w:ascii="宋体" w:hAnsi="宋体" w:hint="eastAsia"/>
          <w:szCs w:val="21"/>
        </w:rPr>
        <w:t>的栏杆，难以满足防护要求，本条对室内栏杆的高度予以强调；另外，室内一侧临空的栏杆和扶手，其力学性能要求很少被提及，一些工程中室内栏杆的安装和加固措施不到位，导致力学性能要求难以满足防护要求，容易对居住着的安全产生较大影响，本条对扶手、栏杆的相应设计荷载要求予以强调。</w:t>
      </w:r>
    </w:p>
    <w:p w:rsidR="00985D6A" w:rsidRPr="0062365E" w:rsidRDefault="00390811">
      <w:pPr>
        <w:jc w:val="left"/>
        <w:rPr>
          <w:sz w:val="24"/>
          <w:szCs w:val="24"/>
        </w:rPr>
      </w:pPr>
      <w:r w:rsidRPr="0062365E">
        <w:rPr>
          <w:rFonts w:hint="eastAsia"/>
          <w:b/>
          <w:sz w:val="24"/>
          <w:szCs w:val="24"/>
        </w:rPr>
        <w:t>4.8.3</w:t>
      </w:r>
      <w:r w:rsidRPr="0062365E">
        <w:rPr>
          <w:b/>
          <w:sz w:val="24"/>
          <w:szCs w:val="24"/>
        </w:rPr>
        <w:t xml:space="preserve"> </w:t>
      </w:r>
      <w:r w:rsidRPr="0062365E">
        <w:rPr>
          <w:rFonts w:hint="eastAsia"/>
          <w:sz w:val="24"/>
          <w:szCs w:val="24"/>
        </w:rPr>
        <w:t>户内楼梯扶手应连续，形状易于抓握。</w:t>
      </w:r>
    </w:p>
    <w:p w:rsidR="00985D6A" w:rsidRPr="0062365E" w:rsidRDefault="00390811">
      <w:pPr>
        <w:jc w:val="left"/>
        <w:rPr>
          <w:sz w:val="24"/>
          <w:szCs w:val="24"/>
        </w:rPr>
      </w:pPr>
      <w:r w:rsidRPr="0062365E">
        <w:rPr>
          <w:rFonts w:ascii="宋体" w:hAnsi="宋体" w:hint="eastAsia"/>
          <w:szCs w:val="21"/>
        </w:rPr>
        <w:t>4.8.3为保证户内人员走行在楼梯上的安全和舒适，对楼梯的扶手提出相应的设计要求。</w:t>
      </w:r>
      <w:r w:rsidRPr="0062365E">
        <w:rPr>
          <w:rFonts w:ascii="宋体" w:hAnsi="宋体" w:hint="eastAsia"/>
          <w:szCs w:val="21"/>
        </w:rPr>
        <w:lastRenderedPageBreak/>
        <w:t>《住宅内用成品楼梯》J</w:t>
      </w:r>
      <w:r w:rsidRPr="0062365E">
        <w:rPr>
          <w:rFonts w:ascii="宋体" w:hAnsi="宋体"/>
          <w:szCs w:val="21"/>
        </w:rPr>
        <w:t>G/T</w:t>
      </w:r>
      <w:r w:rsidRPr="0062365E">
        <w:rPr>
          <w:rFonts w:ascii="宋体" w:hAnsi="宋体" w:hint="eastAsia"/>
          <w:szCs w:val="21"/>
        </w:rPr>
        <w:t>405中有对于楼梯扶手的相关叙述，设计中可以参考。</w:t>
      </w:r>
    </w:p>
    <w:p w:rsidR="00985D6A" w:rsidRPr="0062365E" w:rsidRDefault="00390811">
      <w:pPr>
        <w:jc w:val="left"/>
        <w:rPr>
          <w:sz w:val="24"/>
          <w:szCs w:val="24"/>
        </w:rPr>
      </w:pPr>
      <w:r w:rsidRPr="0062365E">
        <w:rPr>
          <w:rFonts w:hint="eastAsia"/>
          <w:b/>
          <w:sz w:val="24"/>
          <w:szCs w:val="24"/>
        </w:rPr>
        <w:t>4.8.4</w:t>
      </w:r>
      <w:r w:rsidRPr="0062365E">
        <w:rPr>
          <w:b/>
          <w:sz w:val="24"/>
          <w:szCs w:val="24"/>
        </w:rPr>
        <w:t xml:space="preserve"> </w:t>
      </w:r>
      <w:r w:rsidRPr="0062365E">
        <w:rPr>
          <w:rFonts w:hint="eastAsia"/>
          <w:sz w:val="24"/>
          <w:szCs w:val="24"/>
        </w:rPr>
        <w:t>住宅户门应具备保温、防盗、隔声功能，并应根据其使用部位，选择相应防火等级。</w:t>
      </w:r>
    </w:p>
    <w:p w:rsidR="00985D6A" w:rsidRPr="0062365E" w:rsidRDefault="00390811">
      <w:pPr>
        <w:jc w:val="left"/>
        <w:rPr>
          <w:sz w:val="24"/>
          <w:szCs w:val="24"/>
        </w:rPr>
      </w:pPr>
      <w:r w:rsidRPr="0062365E">
        <w:rPr>
          <w:rFonts w:hint="eastAsia"/>
          <w:b/>
          <w:sz w:val="24"/>
          <w:szCs w:val="24"/>
        </w:rPr>
        <w:t>4.8.5</w:t>
      </w:r>
      <w:r w:rsidRPr="0062365E">
        <w:rPr>
          <w:b/>
          <w:sz w:val="24"/>
          <w:szCs w:val="24"/>
        </w:rPr>
        <w:t xml:space="preserve"> </w:t>
      </w:r>
      <w:r w:rsidRPr="0062365E">
        <w:rPr>
          <w:rFonts w:hint="eastAsia"/>
          <w:sz w:val="24"/>
          <w:szCs w:val="24"/>
        </w:rPr>
        <w:t>向外开启的户门不应妨碍公共交通及相邻户门开启。</w:t>
      </w:r>
    </w:p>
    <w:p w:rsidR="00985D6A" w:rsidRPr="0062365E" w:rsidRDefault="00390811">
      <w:pPr>
        <w:jc w:val="left"/>
        <w:rPr>
          <w:sz w:val="24"/>
          <w:szCs w:val="24"/>
        </w:rPr>
      </w:pPr>
      <w:r w:rsidRPr="0062365E">
        <w:rPr>
          <w:rFonts w:ascii="宋体" w:hAnsi="宋体" w:hint="eastAsia"/>
          <w:szCs w:val="21"/>
        </w:rPr>
        <w:t>4.8.4～4.8.5住宅实态调查表明，住户往往在入住后，又在户门外加装一道防盗门，而加装的防盗门只能采用外开的方式，容易妨碍公共走廊、楼梯间的交通，而目前设计中普遍采用的“四防门”的说法，又容易产生概念上的不明确，所以在本条中明确提出“保温、防盗、隔声”这三方面的要求，防火问题则根据户门所处位置以及相关规范的要求设置。另外，注意对应节能和隔声的要求，同时要求外开的户门不能影响公共通道的顺畅。</w:t>
      </w:r>
    </w:p>
    <w:p w:rsidR="00985D6A" w:rsidRPr="0062365E" w:rsidRDefault="00390811">
      <w:pPr>
        <w:jc w:val="left"/>
        <w:rPr>
          <w:sz w:val="24"/>
          <w:szCs w:val="24"/>
        </w:rPr>
      </w:pPr>
      <w:r w:rsidRPr="0062365E">
        <w:rPr>
          <w:rFonts w:hint="eastAsia"/>
          <w:b/>
          <w:sz w:val="24"/>
          <w:szCs w:val="24"/>
        </w:rPr>
        <w:t>4.8.6</w:t>
      </w:r>
      <w:r w:rsidRPr="0062365E">
        <w:rPr>
          <w:b/>
          <w:sz w:val="24"/>
          <w:szCs w:val="24"/>
        </w:rPr>
        <w:t xml:space="preserve"> </w:t>
      </w:r>
      <w:r w:rsidRPr="0062365E">
        <w:rPr>
          <w:rFonts w:hint="eastAsia"/>
          <w:sz w:val="24"/>
          <w:szCs w:val="24"/>
        </w:rPr>
        <w:t>户内门板厚度不应大于</w:t>
      </w:r>
      <w:r w:rsidRPr="0062365E">
        <w:rPr>
          <w:rFonts w:hint="eastAsia"/>
          <w:sz w:val="24"/>
          <w:szCs w:val="24"/>
        </w:rPr>
        <w:t>40</w:t>
      </w:r>
      <w:r w:rsidRPr="0062365E">
        <w:rPr>
          <w:sz w:val="24"/>
          <w:szCs w:val="24"/>
        </w:rPr>
        <w:t>mm</w:t>
      </w:r>
      <w:r w:rsidRPr="0062365E">
        <w:rPr>
          <w:rFonts w:hint="eastAsia"/>
          <w:sz w:val="24"/>
          <w:szCs w:val="24"/>
        </w:rPr>
        <w:t>，且宜向内开启。</w:t>
      </w:r>
    </w:p>
    <w:p w:rsidR="00985D6A" w:rsidRPr="0062365E" w:rsidRDefault="00390811">
      <w:pPr>
        <w:jc w:val="left"/>
        <w:rPr>
          <w:rFonts w:ascii="宋体" w:hAnsi="宋体"/>
          <w:szCs w:val="21"/>
        </w:rPr>
      </w:pPr>
      <w:r w:rsidRPr="0062365E">
        <w:rPr>
          <w:rFonts w:ascii="宋体" w:hAnsi="宋体" w:hint="eastAsia"/>
          <w:szCs w:val="21"/>
        </w:rPr>
        <w:t>4.8.6《住宅设计规范》G</w:t>
      </w:r>
      <w:r w:rsidRPr="0062365E">
        <w:rPr>
          <w:rFonts w:ascii="宋体" w:hAnsi="宋体"/>
          <w:szCs w:val="21"/>
        </w:rPr>
        <w:t>B</w:t>
      </w:r>
      <w:r w:rsidRPr="0062365E">
        <w:rPr>
          <w:rFonts w:ascii="宋体" w:hAnsi="宋体" w:hint="eastAsia"/>
          <w:szCs w:val="21"/>
        </w:rPr>
        <w:t>50096中已经规定了户内门洞口的最低要求，但也仅是根据使用要求的最低标准结合普通材料构造提出的，并未考虑门的材料过厚或有特殊的要求。本条的规定是考虑到市场上普遍的门套、门框安装后会占用20～</w:t>
      </w:r>
      <w:r w:rsidRPr="0062365E">
        <w:rPr>
          <w:rFonts w:ascii="宋体" w:hAnsi="宋体"/>
          <w:szCs w:val="21"/>
        </w:rPr>
        <w:t>30mm</w:t>
      </w:r>
      <w:r w:rsidRPr="0062365E">
        <w:rPr>
          <w:rFonts w:ascii="宋体" w:hAnsi="宋体" w:hint="eastAsia"/>
          <w:szCs w:val="21"/>
        </w:rPr>
        <w:t>厚度，双侧会占用的厚度最大为60</w:t>
      </w:r>
      <w:r w:rsidRPr="0062365E">
        <w:rPr>
          <w:rFonts w:ascii="宋体" w:hAnsi="宋体"/>
          <w:szCs w:val="21"/>
        </w:rPr>
        <w:t>mm</w:t>
      </w:r>
      <w:r w:rsidRPr="0062365E">
        <w:rPr>
          <w:rFonts w:ascii="宋体" w:hAnsi="宋体" w:hint="eastAsia"/>
          <w:szCs w:val="21"/>
        </w:rPr>
        <w:t>，为了保证全装修完成后的净宽度能够顺利搬运洗衣机、冰箱、各类家具等，预计各房间内门净宽应达到在门洞最小宽度的基础上缩小100</w:t>
      </w:r>
      <w:r w:rsidRPr="0062365E">
        <w:rPr>
          <w:rFonts w:ascii="宋体" w:hAnsi="宋体"/>
          <w:szCs w:val="21"/>
        </w:rPr>
        <w:t>mm,</w:t>
      </w:r>
      <w:r w:rsidRPr="0062365E">
        <w:rPr>
          <w:rFonts w:ascii="宋体" w:hAnsi="宋体" w:hint="eastAsia"/>
          <w:szCs w:val="21"/>
        </w:rPr>
        <w:t>而门板的最大宽度低于40</w:t>
      </w:r>
      <w:r w:rsidRPr="0062365E">
        <w:rPr>
          <w:rFonts w:ascii="宋体" w:hAnsi="宋体"/>
          <w:szCs w:val="21"/>
        </w:rPr>
        <w:t>mm</w:t>
      </w:r>
      <w:r w:rsidRPr="0062365E">
        <w:rPr>
          <w:rFonts w:ascii="宋体" w:hAnsi="宋体" w:hint="eastAsia"/>
          <w:szCs w:val="21"/>
        </w:rPr>
        <w:t>的话，净宽能够保证。</w:t>
      </w:r>
    </w:p>
    <w:p w:rsidR="00985D6A" w:rsidRPr="0062365E" w:rsidRDefault="00390811">
      <w:pPr>
        <w:jc w:val="center"/>
        <w:rPr>
          <w:rFonts w:ascii="宋体" w:hAnsi="宋体"/>
          <w:szCs w:val="21"/>
        </w:rPr>
      </w:pPr>
      <w:r w:rsidRPr="0062365E">
        <w:rPr>
          <w:rFonts w:ascii="宋体" w:hAnsi="宋体" w:hint="eastAsia"/>
          <w:szCs w:val="21"/>
        </w:rPr>
        <w:t>表4</w:t>
      </w:r>
      <w:r w:rsidRPr="0062365E">
        <w:rPr>
          <w:rFonts w:ascii="宋体" w:hAnsi="宋体"/>
          <w:szCs w:val="21"/>
        </w:rPr>
        <w:t xml:space="preserve"> </w:t>
      </w:r>
      <w:r w:rsidRPr="0062365E">
        <w:rPr>
          <w:rFonts w:ascii="宋体" w:hAnsi="宋体" w:hint="eastAsia"/>
          <w:szCs w:val="21"/>
        </w:rPr>
        <w:t>全装修住宅户内房间门扇最小尺寸</w:t>
      </w:r>
    </w:p>
    <w:tbl>
      <w:tblPr>
        <w:tblStyle w:val="af4"/>
        <w:tblW w:w="8522" w:type="dxa"/>
        <w:jc w:val="center"/>
        <w:tblLayout w:type="fixed"/>
        <w:tblLook w:val="04A0" w:firstRow="1" w:lastRow="0" w:firstColumn="1" w:lastColumn="0" w:noHBand="0" w:noVBand="1"/>
      </w:tblPr>
      <w:tblGrid>
        <w:gridCol w:w="2840"/>
        <w:gridCol w:w="2841"/>
        <w:gridCol w:w="2841"/>
      </w:tblGrid>
      <w:tr w:rsidR="0062365E" w:rsidRPr="0062365E">
        <w:trPr>
          <w:jc w:val="center"/>
        </w:trPr>
        <w:tc>
          <w:tcPr>
            <w:tcW w:w="2840" w:type="dxa"/>
            <w:vAlign w:val="center"/>
          </w:tcPr>
          <w:p w:rsidR="00985D6A" w:rsidRPr="0062365E" w:rsidRDefault="00390811">
            <w:pPr>
              <w:jc w:val="center"/>
              <w:rPr>
                <w:sz w:val="15"/>
                <w:szCs w:val="15"/>
              </w:rPr>
            </w:pPr>
            <w:r w:rsidRPr="0062365E">
              <w:rPr>
                <w:rFonts w:hint="eastAsia"/>
                <w:sz w:val="15"/>
                <w:szCs w:val="15"/>
              </w:rPr>
              <w:t>功能空间</w:t>
            </w:r>
          </w:p>
        </w:tc>
        <w:tc>
          <w:tcPr>
            <w:tcW w:w="2841" w:type="dxa"/>
            <w:vAlign w:val="center"/>
          </w:tcPr>
          <w:p w:rsidR="00985D6A" w:rsidRPr="0062365E" w:rsidRDefault="00390811">
            <w:pPr>
              <w:jc w:val="center"/>
              <w:rPr>
                <w:sz w:val="15"/>
                <w:szCs w:val="15"/>
              </w:rPr>
            </w:pPr>
            <w:r w:rsidRPr="0062365E">
              <w:rPr>
                <w:rFonts w:hint="eastAsia"/>
                <w:sz w:val="15"/>
                <w:szCs w:val="15"/>
              </w:rPr>
              <w:t>门扇宽度（</w:t>
            </w:r>
            <w:r w:rsidRPr="0062365E">
              <w:rPr>
                <w:rFonts w:hint="eastAsia"/>
                <w:sz w:val="15"/>
                <w:szCs w:val="15"/>
              </w:rPr>
              <w:t>m</w:t>
            </w:r>
            <w:r w:rsidRPr="0062365E">
              <w:rPr>
                <w:rFonts w:hint="eastAsia"/>
                <w:sz w:val="15"/>
                <w:szCs w:val="15"/>
              </w:rPr>
              <w:t>）</w:t>
            </w:r>
          </w:p>
        </w:tc>
        <w:tc>
          <w:tcPr>
            <w:tcW w:w="2841" w:type="dxa"/>
            <w:vAlign w:val="center"/>
          </w:tcPr>
          <w:p w:rsidR="00985D6A" w:rsidRPr="0062365E" w:rsidRDefault="00390811">
            <w:pPr>
              <w:jc w:val="center"/>
              <w:rPr>
                <w:sz w:val="15"/>
                <w:szCs w:val="15"/>
              </w:rPr>
            </w:pPr>
            <w:r w:rsidRPr="0062365E">
              <w:rPr>
                <w:rFonts w:hint="eastAsia"/>
                <w:sz w:val="15"/>
                <w:szCs w:val="15"/>
              </w:rPr>
              <w:t>门扇高度（</w:t>
            </w:r>
            <w:r w:rsidRPr="0062365E">
              <w:rPr>
                <w:rFonts w:hint="eastAsia"/>
                <w:sz w:val="15"/>
                <w:szCs w:val="15"/>
              </w:rPr>
              <w:t>m</w:t>
            </w:r>
            <w:r w:rsidRPr="0062365E">
              <w:rPr>
                <w:rFonts w:hint="eastAsia"/>
                <w:sz w:val="15"/>
                <w:szCs w:val="15"/>
              </w:rPr>
              <w:t>）</w:t>
            </w:r>
          </w:p>
        </w:tc>
      </w:tr>
      <w:tr w:rsidR="0062365E" w:rsidRPr="0062365E">
        <w:trPr>
          <w:jc w:val="center"/>
        </w:trPr>
        <w:tc>
          <w:tcPr>
            <w:tcW w:w="2840" w:type="dxa"/>
            <w:vAlign w:val="center"/>
          </w:tcPr>
          <w:p w:rsidR="00985D6A" w:rsidRPr="0062365E" w:rsidRDefault="00390811">
            <w:pPr>
              <w:jc w:val="center"/>
              <w:rPr>
                <w:sz w:val="15"/>
                <w:szCs w:val="15"/>
              </w:rPr>
            </w:pPr>
            <w:r w:rsidRPr="0062365E">
              <w:rPr>
                <w:rFonts w:hint="eastAsia"/>
                <w:sz w:val="15"/>
                <w:szCs w:val="15"/>
              </w:rPr>
              <w:t>起居室、餐厅、卧室</w:t>
            </w:r>
          </w:p>
        </w:tc>
        <w:tc>
          <w:tcPr>
            <w:tcW w:w="2841" w:type="dxa"/>
            <w:vAlign w:val="center"/>
          </w:tcPr>
          <w:p w:rsidR="00985D6A" w:rsidRPr="0062365E" w:rsidRDefault="00390811">
            <w:pPr>
              <w:jc w:val="center"/>
              <w:rPr>
                <w:sz w:val="15"/>
                <w:szCs w:val="15"/>
              </w:rPr>
            </w:pPr>
            <w:r w:rsidRPr="0062365E">
              <w:rPr>
                <w:rFonts w:hint="eastAsia"/>
                <w:sz w:val="15"/>
                <w:szCs w:val="15"/>
              </w:rPr>
              <w:t>0</w:t>
            </w:r>
            <w:r w:rsidRPr="0062365E">
              <w:rPr>
                <w:sz w:val="15"/>
                <w:szCs w:val="15"/>
              </w:rPr>
              <w:t>.85</w:t>
            </w:r>
          </w:p>
        </w:tc>
        <w:tc>
          <w:tcPr>
            <w:tcW w:w="2841" w:type="dxa"/>
            <w:vAlign w:val="center"/>
          </w:tcPr>
          <w:p w:rsidR="00985D6A" w:rsidRPr="0062365E" w:rsidRDefault="00390811">
            <w:pPr>
              <w:jc w:val="center"/>
              <w:rPr>
                <w:sz w:val="15"/>
                <w:szCs w:val="15"/>
              </w:rPr>
            </w:pPr>
            <w:r w:rsidRPr="0062365E">
              <w:rPr>
                <w:rFonts w:hint="eastAsia"/>
                <w:sz w:val="15"/>
                <w:szCs w:val="15"/>
              </w:rPr>
              <w:t>2</w:t>
            </w:r>
            <w:r w:rsidRPr="0062365E">
              <w:rPr>
                <w:sz w:val="15"/>
                <w:szCs w:val="15"/>
              </w:rPr>
              <w:t>.05</w:t>
            </w:r>
          </w:p>
        </w:tc>
      </w:tr>
      <w:tr w:rsidR="0062365E" w:rsidRPr="0062365E">
        <w:trPr>
          <w:jc w:val="center"/>
        </w:trPr>
        <w:tc>
          <w:tcPr>
            <w:tcW w:w="2840" w:type="dxa"/>
            <w:vAlign w:val="center"/>
          </w:tcPr>
          <w:p w:rsidR="00985D6A" w:rsidRPr="0062365E" w:rsidRDefault="00390811">
            <w:pPr>
              <w:jc w:val="center"/>
              <w:rPr>
                <w:sz w:val="15"/>
                <w:szCs w:val="15"/>
              </w:rPr>
            </w:pPr>
            <w:r w:rsidRPr="0062365E">
              <w:rPr>
                <w:rFonts w:hint="eastAsia"/>
                <w:sz w:val="15"/>
                <w:szCs w:val="15"/>
              </w:rPr>
              <w:t>厨房</w:t>
            </w:r>
          </w:p>
        </w:tc>
        <w:tc>
          <w:tcPr>
            <w:tcW w:w="2841" w:type="dxa"/>
            <w:vAlign w:val="center"/>
          </w:tcPr>
          <w:p w:rsidR="00985D6A" w:rsidRPr="0062365E" w:rsidRDefault="00390811">
            <w:pPr>
              <w:jc w:val="center"/>
              <w:rPr>
                <w:sz w:val="15"/>
                <w:szCs w:val="15"/>
              </w:rPr>
            </w:pPr>
            <w:r w:rsidRPr="0062365E">
              <w:rPr>
                <w:rFonts w:hint="eastAsia"/>
                <w:sz w:val="15"/>
                <w:szCs w:val="15"/>
              </w:rPr>
              <w:t>0</w:t>
            </w:r>
            <w:r w:rsidRPr="0062365E">
              <w:rPr>
                <w:sz w:val="15"/>
                <w:szCs w:val="15"/>
              </w:rPr>
              <w:t>.70</w:t>
            </w:r>
          </w:p>
        </w:tc>
        <w:tc>
          <w:tcPr>
            <w:tcW w:w="2841" w:type="dxa"/>
            <w:vAlign w:val="center"/>
          </w:tcPr>
          <w:p w:rsidR="00985D6A" w:rsidRPr="0062365E" w:rsidRDefault="00390811">
            <w:pPr>
              <w:jc w:val="center"/>
              <w:rPr>
                <w:sz w:val="15"/>
                <w:szCs w:val="15"/>
              </w:rPr>
            </w:pPr>
            <w:r w:rsidRPr="0062365E">
              <w:rPr>
                <w:rFonts w:hint="eastAsia"/>
                <w:sz w:val="15"/>
                <w:szCs w:val="15"/>
              </w:rPr>
              <w:t>2</w:t>
            </w:r>
            <w:r w:rsidRPr="0062365E">
              <w:rPr>
                <w:sz w:val="15"/>
                <w:szCs w:val="15"/>
              </w:rPr>
              <w:t>.05</w:t>
            </w:r>
          </w:p>
        </w:tc>
      </w:tr>
      <w:tr w:rsidR="0062365E" w:rsidRPr="0062365E">
        <w:trPr>
          <w:jc w:val="center"/>
        </w:trPr>
        <w:tc>
          <w:tcPr>
            <w:tcW w:w="2840" w:type="dxa"/>
            <w:vAlign w:val="center"/>
          </w:tcPr>
          <w:p w:rsidR="00985D6A" w:rsidRPr="0062365E" w:rsidRDefault="00390811">
            <w:pPr>
              <w:jc w:val="center"/>
              <w:rPr>
                <w:sz w:val="15"/>
                <w:szCs w:val="15"/>
              </w:rPr>
            </w:pPr>
            <w:r w:rsidRPr="0062365E">
              <w:rPr>
                <w:rFonts w:hint="eastAsia"/>
                <w:sz w:val="15"/>
                <w:szCs w:val="15"/>
              </w:rPr>
              <w:t>卫生间</w:t>
            </w:r>
          </w:p>
        </w:tc>
        <w:tc>
          <w:tcPr>
            <w:tcW w:w="2841" w:type="dxa"/>
            <w:vAlign w:val="center"/>
          </w:tcPr>
          <w:p w:rsidR="00985D6A" w:rsidRPr="0062365E" w:rsidRDefault="00390811">
            <w:pPr>
              <w:jc w:val="center"/>
              <w:rPr>
                <w:sz w:val="15"/>
                <w:szCs w:val="15"/>
              </w:rPr>
            </w:pPr>
            <w:r w:rsidRPr="0062365E">
              <w:rPr>
                <w:rFonts w:hint="eastAsia"/>
                <w:sz w:val="15"/>
                <w:szCs w:val="15"/>
              </w:rPr>
              <w:t>0</w:t>
            </w:r>
            <w:r w:rsidRPr="0062365E">
              <w:rPr>
                <w:sz w:val="15"/>
                <w:szCs w:val="15"/>
              </w:rPr>
              <w:t>.65</w:t>
            </w:r>
          </w:p>
        </w:tc>
        <w:tc>
          <w:tcPr>
            <w:tcW w:w="2841" w:type="dxa"/>
            <w:vAlign w:val="center"/>
          </w:tcPr>
          <w:p w:rsidR="00985D6A" w:rsidRPr="0062365E" w:rsidRDefault="00390811">
            <w:pPr>
              <w:jc w:val="center"/>
              <w:rPr>
                <w:sz w:val="15"/>
                <w:szCs w:val="15"/>
              </w:rPr>
            </w:pPr>
            <w:r w:rsidRPr="0062365E">
              <w:rPr>
                <w:rFonts w:hint="eastAsia"/>
                <w:sz w:val="15"/>
                <w:szCs w:val="15"/>
              </w:rPr>
              <w:t>2</w:t>
            </w:r>
            <w:r w:rsidRPr="0062365E">
              <w:rPr>
                <w:sz w:val="15"/>
                <w:szCs w:val="15"/>
              </w:rPr>
              <w:t>.05</w:t>
            </w:r>
          </w:p>
        </w:tc>
      </w:tr>
      <w:tr w:rsidR="0062365E" w:rsidRPr="0062365E">
        <w:trPr>
          <w:jc w:val="center"/>
        </w:trPr>
        <w:tc>
          <w:tcPr>
            <w:tcW w:w="2840" w:type="dxa"/>
            <w:vAlign w:val="center"/>
          </w:tcPr>
          <w:p w:rsidR="00985D6A" w:rsidRPr="0062365E" w:rsidRDefault="00390811">
            <w:pPr>
              <w:jc w:val="center"/>
              <w:rPr>
                <w:sz w:val="15"/>
                <w:szCs w:val="15"/>
              </w:rPr>
            </w:pPr>
            <w:r w:rsidRPr="0062365E">
              <w:rPr>
                <w:rFonts w:hint="eastAsia"/>
                <w:sz w:val="15"/>
                <w:szCs w:val="15"/>
              </w:rPr>
              <w:t>储藏室</w:t>
            </w:r>
          </w:p>
        </w:tc>
        <w:tc>
          <w:tcPr>
            <w:tcW w:w="2841" w:type="dxa"/>
            <w:vAlign w:val="center"/>
          </w:tcPr>
          <w:p w:rsidR="00985D6A" w:rsidRPr="0062365E" w:rsidRDefault="00390811">
            <w:pPr>
              <w:jc w:val="center"/>
              <w:rPr>
                <w:sz w:val="15"/>
                <w:szCs w:val="15"/>
              </w:rPr>
            </w:pPr>
            <w:r w:rsidRPr="0062365E">
              <w:rPr>
                <w:rFonts w:hint="eastAsia"/>
                <w:sz w:val="15"/>
                <w:szCs w:val="15"/>
              </w:rPr>
              <w:t>0</w:t>
            </w:r>
            <w:r w:rsidRPr="0062365E">
              <w:rPr>
                <w:sz w:val="15"/>
                <w:szCs w:val="15"/>
              </w:rPr>
              <w:t>.60</w:t>
            </w:r>
          </w:p>
        </w:tc>
        <w:tc>
          <w:tcPr>
            <w:tcW w:w="2841" w:type="dxa"/>
            <w:vAlign w:val="center"/>
          </w:tcPr>
          <w:p w:rsidR="00985D6A" w:rsidRPr="0062365E" w:rsidRDefault="00390811">
            <w:pPr>
              <w:jc w:val="center"/>
              <w:rPr>
                <w:sz w:val="15"/>
                <w:szCs w:val="15"/>
              </w:rPr>
            </w:pPr>
            <w:r w:rsidRPr="0062365E">
              <w:rPr>
                <w:rFonts w:hint="eastAsia"/>
                <w:sz w:val="15"/>
                <w:szCs w:val="15"/>
              </w:rPr>
              <w:t>1</w:t>
            </w:r>
            <w:r w:rsidRPr="0062365E">
              <w:rPr>
                <w:sz w:val="15"/>
                <w:szCs w:val="15"/>
              </w:rPr>
              <w:t>.95</w:t>
            </w:r>
          </w:p>
        </w:tc>
      </w:tr>
    </w:tbl>
    <w:p w:rsidR="00985D6A" w:rsidRPr="0062365E" w:rsidRDefault="00390811">
      <w:pPr>
        <w:jc w:val="left"/>
        <w:rPr>
          <w:sz w:val="24"/>
          <w:szCs w:val="24"/>
        </w:rPr>
      </w:pPr>
      <w:r w:rsidRPr="0062365E">
        <w:rPr>
          <w:rFonts w:hint="eastAsia"/>
          <w:b/>
          <w:sz w:val="24"/>
          <w:szCs w:val="24"/>
        </w:rPr>
        <w:t>4.8.7</w:t>
      </w:r>
      <w:r w:rsidRPr="0062365E">
        <w:rPr>
          <w:b/>
          <w:sz w:val="24"/>
          <w:szCs w:val="24"/>
        </w:rPr>
        <w:t xml:space="preserve"> </w:t>
      </w:r>
      <w:r w:rsidRPr="0062365E">
        <w:rPr>
          <w:rFonts w:hint="eastAsia"/>
          <w:sz w:val="24"/>
          <w:szCs w:val="24"/>
        </w:rPr>
        <w:t>厨房、卫生间门应保证足够的通风面积，宜设置有效截面积不小于</w:t>
      </w:r>
      <w:r w:rsidRPr="0062365E">
        <w:rPr>
          <w:sz w:val="24"/>
          <w:szCs w:val="24"/>
        </w:rPr>
        <w:t>0.02m</w:t>
      </w:r>
      <w:r w:rsidRPr="0062365E">
        <w:rPr>
          <w:sz w:val="24"/>
          <w:szCs w:val="24"/>
          <w:vertAlign w:val="superscript"/>
        </w:rPr>
        <w:t>2</w:t>
      </w:r>
      <w:r w:rsidRPr="0062365E">
        <w:rPr>
          <w:rFonts w:hint="eastAsia"/>
          <w:sz w:val="24"/>
          <w:szCs w:val="24"/>
        </w:rPr>
        <w:t>的固定百叶。</w:t>
      </w:r>
    </w:p>
    <w:p w:rsidR="00985D6A" w:rsidRPr="0062365E" w:rsidRDefault="00390811">
      <w:pPr>
        <w:jc w:val="left"/>
        <w:rPr>
          <w:sz w:val="24"/>
          <w:szCs w:val="24"/>
        </w:rPr>
      </w:pPr>
      <w:r w:rsidRPr="0062365E">
        <w:rPr>
          <w:rFonts w:ascii="宋体" w:hAnsi="宋体" w:hint="eastAsia"/>
          <w:szCs w:val="21"/>
        </w:rPr>
        <w:t>4.</w:t>
      </w:r>
      <w:r w:rsidRPr="0062365E">
        <w:rPr>
          <w:rFonts w:ascii="宋体" w:hAnsi="宋体"/>
          <w:szCs w:val="21"/>
        </w:rPr>
        <w:t>8</w:t>
      </w:r>
      <w:r w:rsidRPr="0062365E">
        <w:rPr>
          <w:rFonts w:ascii="宋体" w:hAnsi="宋体" w:hint="eastAsia"/>
          <w:szCs w:val="21"/>
        </w:rPr>
        <w:t>.</w:t>
      </w:r>
      <w:r w:rsidRPr="0062365E">
        <w:rPr>
          <w:rFonts w:ascii="宋体" w:hAnsi="宋体"/>
          <w:szCs w:val="21"/>
        </w:rPr>
        <w:t>7</w:t>
      </w:r>
      <w:r w:rsidRPr="0062365E">
        <w:rPr>
          <w:rFonts w:ascii="宋体" w:hAnsi="宋体" w:hint="eastAsia"/>
          <w:szCs w:val="21"/>
        </w:rPr>
        <w:t>强调厨房、卫生间的门应留足通风面积是由于目前的装修项目重视不足，从而导致在开启排风和排烟设备时，室内风速过快、产生啸叫、排烟不畅等问题，在此进行强调。同时，由于门下预留30</w:t>
      </w:r>
      <w:r w:rsidRPr="0062365E">
        <w:rPr>
          <w:rFonts w:ascii="宋体" w:hAnsi="宋体"/>
          <w:szCs w:val="21"/>
        </w:rPr>
        <w:t>mm</w:t>
      </w:r>
      <w:r w:rsidRPr="0062365E">
        <w:rPr>
          <w:rFonts w:ascii="宋体" w:hAnsi="宋体" w:hint="eastAsia"/>
          <w:szCs w:val="21"/>
        </w:rPr>
        <w:t>缝隙对装修的整体性和美观影响较大，在此推荐采用设置固定通风百叶的方式保证通风面积。</w:t>
      </w:r>
    </w:p>
    <w:p w:rsidR="00985D6A" w:rsidRPr="0062365E" w:rsidRDefault="00390811">
      <w:pPr>
        <w:jc w:val="left"/>
        <w:rPr>
          <w:sz w:val="24"/>
          <w:szCs w:val="24"/>
        </w:rPr>
      </w:pPr>
      <w:r w:rsidRPr="0062365E">
        <w:rPr>
          <w:rFonts w:hint="eastAsia"/>
          <w:b/>
          <w:sz w:val="24"/>
          <w:szCs w:val="24"/>
        </w:rPr>
        <w:t>4.8.8</w:t>
      </w:r>
      <w:r w:rsidRPr="0062365E">
        <w:rPr>
          <w:b/>
          <w:sz w:val="24"/>
          <w:szCs w:val="24"/>
        </w:rPr>
        <w:t xml:space="preserve"> </w:t>
      </w:r>
      <w:r w:rsidRPr="0062365E">
        <w:rPr>
          <w:rFonts w:hint="eastAsia"/>
          <w:sz w:val="24"/>
          <w:szCs w:val="24"/>
        </w:rPr>
        <w:t>厨房门宜设可视窗，卫生间门宜设漫射透光窗。</w:t>
      </w:r>
    </w:p>
    <w:p w:rsidR="00985D6A" w:rsidRPr="0062365E" w:rsidRDefault="00390811">
      <w:pPr>
        <w:jc w:val="left"/>
        <w:rPr>
          <w:sz w:val="24"/>
          <w:szCs w:val="24"/>
        </w:rPr>
      </w:pPr>
      <w:r w:rsidRPr="0062365E">
        <w:rPr>
          <w:rFonts w:ascii="宋体" w:hAnsi="宋体" w:hint="eastAsia"/>
          <w:szCs w:val="21"/>
        </w:rPr>
        <w:t>4.8.8厨房一般与餐厅或起居空间相连，可视窗有利于餐厅的间接采光；同时，使用设有可视窗的门有利于厨房空间视觉上的延伸。另外，烹饪过程中，人员有可能随时进出厨房，设可视窗便于观察厨房门内外情况，避免烹饪、送餐过程中发生危险；卫生间为面积相对较小的独立空间，卫生间门设置漫射透光窗在视觉上有利于空间的延伸。同时，利用漫射透光窗在满足私密要求的前提下，方便了解卫生间的使用情况。</w:t>
      </w:r>
    </w:p>
    <w:p w:rsidR="00985D6A" w:rsidRPr="0062365E" w:rsidRDefault="00390811">
      <w:pPr>
        <w:jc w:val="left"/>
        <w:rPr>
          <w:sz w:val="24"/>
          <w:szCs w:val="24"/>
        </w:rPr>
      </w:pPr>
      <w:r w:rsidRPr="0062365E">
        <w:rPr>
          <w:rFonts w:hint="eastAsia"/>
          <w:b/>
          <w:sz w:val="24"/>
          <w:szCs w:val="24"/>
        </w:rPr>
        <w:t>4.8.9</w:t>
      </w:r>
      <w:r w:rsidRPr="0062365E">
        <w:rPr>
          <w:b/>
          <w:sz w:val="24"/>
          <w:szCs w:val="24"/>
        </w:rPr>
        <w:t xml:space="preserve"> </w:t>
      </w:r>
      <w:r w:rsidRPr="0062365E">
        <w:rPr>
          <w:rFonts w:hint="eastAsia"/>
          <w:sz w:val="24"/>
          <w:szCs w:val="24"/>
        </w:rPr>
        <w:t>门窗扇及门窗套宜采用标准化成品部件。</w:t>
      </w:r>
    </w:p>
    <w:p w:rsidR="00985D6A" w:rsidRPr="0062365E" w:rsidRDefault="00390811">
      <w:pPr>
        <w:jc w:val="left"/>
        <w:rPr>
          <w:sz w:val="24"/>
          <w:szCs w:val="24"/>
        </w:rPr>
      </w:pPr>
      <w:r w:rsidRPr="0062365E">
        <w:rPr>
          <w:rFonts w:hint="eastAsia"/>
          <w:b/>
          <w:sz w:val="24"/>
          <w:szCs w:val="24"/>
        </w:rPr>
        <w:t>4.8.10</w:t>
      </w:r>
      <w:r w:rsidRPr="0062365E">
        <w:rPr>
          <w:b/>
          <w:sz w:val="24"/>
          <w:szCs w:val="24"/>
        </w:rPr>
        <w:t xml:space="preserve"> </w:t>
      </w:r>
      <w:r w:rsidRPr="0062365E">
        <w:rPr>
          <w:rFonts w:hint="eastAsia"/>
          <w:sz w:val="24"/>
          <w:szCs w:val="24"/>
        </w:rPr>
        <w:t>当全装修住宅设有凸窗或低于</w:t>
      </w:r>
      <w:r w:rsidRPr="0062365E">
        <w:rPr>
          <w:rFonts w:hint="eastAsia"/>
          <w:sz w:val="24"/>
          <w:szCs w:val="24"/>
        </w:rPr>
        <w:t>0</w:t>
      </w:r>
      <w:r w:rsidRPr="0062365E">
        <w:rPr>
          <w:sz w:val="24"/>
          <w:szCs w:val="24"/>
        </w:rPr>
        <w:t>.9m</w:t>
      </w:r>
      <w:r w:rsidRPr="0062365E">
        <w:rPr>
          <w:rFonts w:hint="eastAsia"/>
          <w:sz w:val="24"/>
          <w:szCs w:val="24"/>
        </w:rPr>
        <w:t>的临空外窗时应设置防护措施。</w:t>
      </w:r>
    </w:p>
    <w:p w:rsidR="00985D6A" w:rsidRPr="0062365E" w:rsidRDefault="00985D6A">
      <w:pPr>
        <w:jc w:val="center"/>
        <w:rPr>
          <w:rFonts w:ascii="宋体" w:hAnsi="宋体"/>
          <w:b/>
          <w:sz w:val="32"/>
          <w:szCs w:val="32"/>
        </w:rPr>
      </w:pPr>
    </w:p>
    <w:p w:rsidR="00985D6A" w:rsidRPr="0062365E" w:rsidRDefault="00985D6A">
      <w:pPr>
        <w:jc w:val="center"/>
        <w:rPr>
          <w:rFonts w:ascii="宋体" w:hAnsi="宋体"/>
          <w:b/>
          <w:sz w:val="32"/>
          <w:szCs w:val="32"/>
        </w:rPr>
      </w:pPr>
    </w:p>
    <w:p w:rsidR="00985D6A" w:rsidRPr="0062365E" w:rsidRDefault="00985D6A">
      <w:pPr>
        <w:jc w:val="center"/>
        <w:rPr>
          <w:rFonts w:ascii="宋体" w:hAnsi="宋体"/>
          <w:b/>
          <w:sz w:val="32"/>
          <w:szCs w:val="32"/>
        </w:rPr>
      </w:pPr>
    </w:p>
    <w:p w:rsidR="00985D6A" w:rsidRPr="0062365E" w:rsidRDefault="00985D6A">
      <w:pPr>
        <w:jc w:val="center"/>
        <w:rPr>
          <w:rFonts w:ascii="宋体" w:hAnsi="宋体"/>
          <w:b/>
          <w:sz w:val="32"/>
          <w:szCs w:val="32"/>
        </w:rPr>
      </w:pPr>
    </w:p>
    <w:p w:rsidR="00985D6A" w:rsidRPr="0062365E" w:rsidRDefault="00985D6A">
      <w:pPr>
        <w:jc w:val="center"/>
        <w:rPr>
          <w:rFonts w:ascii="宋体" w:hAnsi="宋体"/>
          <w:b/>
          <w:sz w:val="32"/>
          <w:szCs w:val="32"/>
        </w:rPr>
      </w:pPr>
    </w:p>
    <w:p w:rsidR="00985D6A" w:rsidRPr="0062365E" w:rsidRDefault="00985D6A">
      <w:pPr>
        <w:jc w:val="center"/>
        <w:rPr>
          <w:rFonts w:ascii="宋体" w:hAnsi="宋体"/>
          <w:b/>
          <w:sz w:val="32"/>
          <w:szCs w:val="32"/>
        </w:rPr>
      </w:pPr>
    </w:p>
    <w:p w:rsidR="00985D6A" w:rsidRPr="0062365E" w:rsidRDefault="00985D6A">
      <w:pPr>
        <w:rPr>
          <w:rFonts w:ascii="宋体" w:hAnsi="宋体"/>
          <w:b/>
          <w:sz w:val="32"/>
          <w:szCs w:val="32"/>
        </w:rPr>
      </w:pPr>
    </w:p>
    <w:p w:rsidR="00985D6A" w:rsidRPr="0062365E" w:rsidRDefault="00985D6A">
      <w:pPr>
        <w:jc w:val="center"/>
        <w:rPr>
          <w:rFonts w:ascii="宋体" w:hAnsi="宋体"/>
          <w:b/>
          <w:sz w:val="32"/>
          <w:szCs w:val="32"/>
        </w:rPr>
        <w:sectPr w:rsidR="00985D6A" w:rsidRPr="0062365E">
          <w:pgSz w:w="11906" w:h="16838"/>
          <w:pgMar w:top="1440" w:right="1800" w:bottom="1440" w:left="1800" w:header="851" w:footer="992" w:gutter="0"/>
          <w:cols w:space="425"/>
          <w:docGrid w:type="lines" w:linePitch="312"/>
        </w:sectPr>
      </w:pPr>
    </w:p>
    <w:p w:rsidR="00985D6A" w:rsidRPr="0062365E" w:rsidRDefault="00390811">
      <w:pPr>
        <w:jc w:val="center"/>
        <w:rPr>
          <w:rFonts w:ascii="宋体" w:hAnsi="宋体"/>
          <w:b/>
          <w:sz w:val="32"/>
          <w:szCs w:val="32"/>
        </w:rPr>
      </w:pPr>
      <w:r w:rsidRPr="0062365E">
        <w:rPr>
          <w:rFonts w:ascii="宋体" w:hAnsi="宋体" w:hint="eastAsia"/>
          <w:b/>
          <w:sz w:val="32"/>
          <w:szCs w:val="32"/>
        </w:rPr>
        <w:lastRenderedPageBreak/>
        <w:t>5 公共空间设计</w:t>
      </w:r>
    </w:p>
    <w:p w:rsidR="00985D6A" w:rsidRPr="0062365E" w:rsidRDefault="00985D6A">
      <w:pPr>
        <w:rPr>
          <w:b/>
          <w:sz w:val="24"/>
          <w:szCs w:val="24"/>
        </w:rPr>
      </w:pPr>
    </w:p>
    <w:p w:rsidR="00985D6A" w:rsidRPr="0062365E" w:rsidRDefault="00390811">
      <w:pPr>
        <w:jc w:val="center"/>
        <w:rPr>
          <w:b/>
          <w:sz w:val="24"/>
          <w:szCs w:val="24"/>
        </w:rPr>
      </w:pPr>
      <w:r w:rsidRPr="0062365E">
        <w:rPr>
          <w:rFonts w:hint="eastAsia"/>
          <w:b/>
          <w:sz w:val="24"/>
          <w:szCs w:val="24"/>
        </w:rPr>
        <w:t>5.1</w:t>
      </w:r>
      <w:r w:rsidRPr="0062365E">
        <w:rPr>
          <w:b/>
          <w:sz w:val="24"/>
          <w:szCs w:val="24"/>
        </w:rPr>
        <w:t xml:space="preserve"> </w:t>
      </w:r>
      <w:r w:rsidRPr="0062365E">
        <w:rPr>
          <w:rFonts w:hint="eastAsia"/>
          <w:b/>
          <w:sz w:val="24"/>
          <w:szCs w:val="24"/>
        </w:rPr>
        <w:t>一般规定</w:t>
      </w:r>
    </w:p>
    <w:p w:rsidR="00985D6A" w:rsidRPr="0062365E" w:rsidRDefault="00985D6A">
      <w:pPr>
        <w:jc w:val="center"/>
        <w:rPr>
          <w:b/>
          <w:sz w:val="24"/>
          <w:szCs w:val="24"/>
        </w:rPr>
      </w:pPr>
    </w:p>
    <w:p w:rsidR="00985D6A" w:rsidRPr="0062365E" w:rsidRDefault="00390811">
      <w:pPr>
        <w:rPr>
          <w:sz w:val="24"/>
          <w:szCs w:val="24"/>
        </w:rPr>
      </w:pPr>
      <w:r w:rsidRPr="0062365E">
        <w:rPr>
          <w:rFonts w:hint="eastAsia"/>
          <w:b/>
          <w:sz w:val="24"/>
          <w:szCs w:val="24"/>
        </w:rPr>
        <w:t>5.1.1</w:t>
      </w:r>
      <w:r w:rsidRPr="0062365E">
        <w:rPr>
          <w:rFonts w:hint="eastAsia"/>
          <w:sz w:val="24"/>
          <w:szCs w:val="24"/>
        </w:rPr>
        <w:t>地面应采用耐磨、防滑、易清洁的地面材料。</w:t>
      </w:r>
    </w:p>
    <w:p w:rsidR="00985D6A" w:rsidRPr="0062365E" w:rsidRDefault="00390811">
      <w:pPr>
        <w:rPr>
          <w:sz w:val="24"/>
          <w:szCs w:val="24"/>
        </w:rPr>
      </w:pPr>
      <w:r w:rsidRPr="0062365E">
        <w:rPr>
          <w:rFonts w:hint="eastAsia"/>
          <w:b/>
          <w:sz w:val="24"/>
          <w:szCs w:val="24"/>
        </w:rPr>
        <w:t>5.1.2</w:t>
      </w:r>
      <w:r w:rsidRPr="0062365E">
        <w:rPr>
          <w:rFonts w:hint="eastAsia"/>
          <w:sz w:val="24"/>
          <w:szCs w:val="24"/>
        </w:rPr>
        <w:t>不应采用玻璃及重型材料吊顶。</w:t>
      </w:r>
    </w:p>
    <w:p w:rsidR="00985D6A" w:rsidRPr="0062365E" w:rsidRDefault="00390811">
      <w:pPr>
        <w:jc w:val="left"/>
        <w:rPr>
          <w:b/>
          <w:sz w:val="28"/>
          <w:szCs w:val="28"/>
        </w:rPr>
      </w:pPr>
      <w:r w:rsidRPr="0062365E">
        <w:rPr>
          <w:rFonts w:ascii="宋体" w:hAnsi="宋体" w:hint="eastAsia"/>
          <w:szCs w:val="21"/>
        </w:rPr>
        <w:t>5.1.2目前一部分住宅项目为了公共空间的装饰性和美观，采用了玻璃吊顶，但由于材料选择和构造措施的不当，造成人身伤害事故。另外，吊顶选择过于重型的材料，构造措施往往难以满足安装和使用要求，存在安全隐患，固本条对其予以强调。</w:t>
      </w:r>
    </w:p>
    <w:p w:rsidR="00985D6A" w:rsidRPr="0062365E" w:rsidRDefault="00390811">
      <w:pPr>
        <w:rPr>
          <w:sz w:val="24"/>
          <w:szCs w:val="24"/>
        </w:rPr>
      </w:pPr>
      <w:r w:rsidRPr="0062365E">
        <w:rPr>
          <w:rFonts w:hint="eastAsia"/>
          <w:b/>
          <w:sz w:val="24"/>
          <w:szCs w:val="24"/>
        </w:rPr>
        <w:t>5.1.3</w:t>
      </w:r>
      <w:r w:rsidRPr="0062365E">
        <w:rPr>
          <w:rFonts w:hint="eastAsia"/>
          <w:sz w:val="24"/>
          <w:szCs w:val="24"/>
        </w:rPr>
        <w:t>应进行管线综合设计，并与吊顶构造及造型整体设计，净高应满足功能空间的设计要求。</w:t>
      </w:r>
    </w:p>
    <w:p w:rsidR="00985D6A" w:rsidRPr="0062365E" w:rsidRDefault="00390811">
      <w:pPr>
        <w:jc w:val="left"/>
        <w:rPr>
          <w:b/>
          <w:sz w:val="28"/>
          <w:szCs w:val="28"/>
        </w:rPr>
      </w:pPr>
      <w:r w:rsidRPr="0062365E">
        <w:rPr>
          <w:rFonts w:ascii="宋体" w:hAnsi="宋体" w:hint="eastAsia"/>
          <w:szCs w:val="21"/>
        </w:rPr>
        <w:t>5.1.3公共空间管线综合设计十分重要，各类管线的路由和走向缺乏协调，容易造成净高不足、建筑结构现场开洞带来安全隐患等问题，本条强调吊顶应结合建筑设计各专业管线路由整体设计，以避免出现上述问题的发生。</w:t>
      </w:r>
    </w:p>
    <w:p w:rsidR="00985D6A" w:rsidRPr="0062365E" w:rsidRDefault="00390811">
      <w:pPr>
        <w:rPr>
          <w:sz w:val="24"/>
          <w:szCs w:val="24"/>
        </w:rPr>
      </w:pPr>
      <w:r w:rsidRPr="0062365E">
        <w:rPr>
          <w:rFonts w:hint="eastAsia"/>
          <w:b/>
          <w:sz w:val="24"/>
          <w:szCs w:val="24"/>
        </w:rPr>
        <w:t>5.1.4</w:t>
      </w:r>
      <w:r w:rsidRPr="0062365E">
        <w:rPr>
          <w:rFonts w:hint="eastAsia"/>
          <w:sz w:val="24"/>
          <w:szCs w:val="24"/>
        </w:rPr>
        <w:t>墙面、柱面和门洞口的阳角宜做护角，护角高度不应低于</w:t>
      </w:r>
      <w:r w:rsidRPr="0062365E">
        <w:rPr>
          <w:rFonts w:hint="eastAsia"/>
          <w:sz w:val="24"/>
          <w:szCs w:val="24"/>
        </w:rPr>
        <w:t>2</w:t>
      </w:r>
      <w:r w:rsidRPr="0062365E">
        <w:rPr>
          <w:sz w:val="24"/>
          <w:szCs w:val="24"/>
        </w:rPr>
        <w:t>.00m</w:t>
      </w:r>
      <w:r w:rsidRPr="0062365E">
        <w:rPr>
          <w:rFonts w:hint="eastAsia"/>
          <w:sz w:val="24"/>
          <w:szCs w:val="24"/>
        </w:rPr>
        <w:t>，宽度不应小于</w:t>
      </w:r>
      <w:r w:rsidRPr="0062365E">
        <w:rPr>
          <w:rFonts w:hint="eastAsia"/>
          <w:sz w:val="24"/>
          <w:szCs w:val="24"/>
        </w:rPr>
        <w:t>50</w:t>
      </w:r>
      <w:r w:rsidRPr="0062365E">
        <w:rPr>
          <w:sz w:val="24"/>
          <w:szCs w:val="24"/>
        </w:rPr>
        <w:t>mm</w:t>
      </w:r>
      <w:r w:rsidRPr="0062365E">
        <w:rPr>
          <w:rFonts w:hint="eastAsia"/>
          <w:sz w:val="24"/>
          <w:szCs w:val="24"/>
        </w:rPr>
        <w:t>。</w:t>
      </w:r>
    </w:p>
    <w:p w:rsidR="00985D6A" w:rsidRPr="0062365E" w:rsidRDefault="00390811">
      <w:pPr>
        <w:jc w:val="left"/>
        <w:rPr>
          <w:b/>
          <w:sz w:val="28"/>
          <w:szCs w:val="28"/>
        </w:rPr>
      </w:pPr>
      <w:r w:rsidRPr="0062365E">
        <w:rPr>
          <w:rFonts w:ascii="宋体" w:hAnsi="宋体" w:hint="eastAsia"/>
          <w:szCs w:val="21"/>
        </w:rPr>
        <w:t>5.1.4公共空间墙面阳角等突出部位，往往由于物品搬运、自行车等的通过，容易造成损伤和破坏，本条对公共空间突出部位的防护做出了规定。</w:t>
      </w:r>
    </w:p>
    <w:p w:rsidR="00985D6A" w:rsidRPr="0062365E" w:rsidRDefault="00390811">
      <w:pPr>
        <w:rPr>
          <w:sz w:val="24"/>
          <w:szCs w:val="24"/>
        </w:rPr>
      </w:pPr>
      <w:r w:rsidRPr="0062365E">
        <w:rPr>
          <w:rFonts w:hint="eastAsia"/>
          <w:b/>
          <w:sz w:val="24"/>
          <w:szCs w:val="24"/>
        </w:rPr>
        <w:t>5.1.5</w:t>
      </w:r>
      <w:r w:rsidRPr="0062365E">
        <w:rPr>
          <w:rFonts w:hint="eastAsia"/>
          <w:sz w:val="24"/>
          <w:szCs w:val="24"/>
        </w:rPr>
        <w:t>装修设计不应遮挡消防设施标识、疏散指示标识。消火栓门四周的装修材料颜色应与消火栓的颜色有明显区别，消防设施的位置不应妨碍疏散通道净宽。</w:t>
      </w:r>
    </w:p>
    <w:p w:rsidR="00985D6A" w:rsidRPr="0062365E" w:rsidRDefault="00390811">
      <w:pPr>
        <w:jc w:val="left"/>
        <w:rPr>
          <w:b/>
          <w:sz w:val="28"/>
          <w:szCs w:val="28"/>
        </w:rPr>
      </w:pPr>
      <w:r w:rsidRPr="0062365E">
        <w:rPr>
          <w:rFonts w:ascii="宋体" w:hAnsi="宋体" w:hint="eastAsia"/>
          <w:szCs w:val="21"/>
        </w:rPr>
        <w:t>5.1.5公共空间装修设计和施工容易对消防设施标识、疏散指示标识及安全出口等造成影响。另外，为了消火栓位置易于辨识，对其颜色进行要求。另外，全装修设计，容易造成消防设施，如公共空间中的消火栓、独立设置的灭火器、消火栓配套的给水管道等，容易影响疏散通道的净宽，从而造成安全隐患，为避免上述问题的发生，本条对相关内容进行了要求。</w:t>
      </w:r>
    </w:p>
    <w:p w:rsidR="00985D6A" w:rsidRPr="0062365E" w:rsidRDefault="00390811">
      <w:pPr>
        <w:rPr>
          <w:sz w:val="24"/>
          <w:szCs w:val="24"/>
        </w:rPr>
      </w:pPr>
      <w:r w:rsidRPr="0062365E">
        <w:rPr>
          <w:rFonts w:hint="eastAsia"/>
          <w:b/>
          <w:sz w:val="24"/>
          <w:szCs w:val="24"/>
        </w:rPr>
        <w:t>5.1.6</w:t>
      </w:r>
      <w:r w:rsidRPr="0062365E">
        <w:rPr>
          <w:rFonts w:hint="eastAsia"/>
          <w:sz w:val="24"/>
          <w:szCs w:val="24"/>
        </w:rPr>
        <w:t>各类标识和标注应醒目、易识别。</w:t>
      </w:r>
    </w:p>
    <w:p w:rsidR="00985D6A" w:rsidRPr="0062365E" w:rsidRDefault="00390811">
      <w:pPr>
        <w:jc w:val="left"/>
        <w:rPr>
          <w:b/>
          <w:sz w:val="28"/>
          <w:szCs w:val="28"/>
        </w:rPr>
      </w:pPr>
      <w:r w:rsidRPr="0062365E">
        <w:rPr>
          <w:rFonts w:ascii="宋体" w:hAnsi="宋体" w:hint="eastAsia"/>
          <w:szCs w:val="21"/>
        </w:rPr>
        <w:t>5.1.6公共空间的墙面等部位应有明确的导向性，各类标识应该做到易识别，通过标识系统为可能出现的危险做好应急防范工作以及日常的交通引导。</w:t>
      </w:r>
    </w:p>
    <w:p w:rsidR="00985D6A" w:rsidRPr="0062365E" w:rsidRDefault="00390811">
      <w:pPr>
        <w:rPr>
          <w:sz w:val="24"/>
          <w:szCs w:val="24"/>
        </w:rPr>
      </w:pPr>
      <w:r w:rsidRPr="0062365E">
        <w:rPr>
          <w:rFonts w:hint="eastAsia"/>
          <w:b/>
          <w:sz w:val="24"/>
          <w:szCs w:val="24"/>
        </w:rPr>
        <w:t>5.1.7</w:t>
      </w:r>
      <w:r w:rsidRPr="0062365E">
        <w:rPr>
          <w:rFonts w:hint="eastAsia"/>
          <w:sz w:val="24"/>
          <w:szCs w:val="24"/>
        </w:rPr>
        <w:t>照明应采用节能型灯具。</w:t>
      </w:r>
    </w:p>
    <w:p w:rsidR="00985D6A" w:rsidRPr="0062365E" w:rsidRDefault="00390811">
      <w:pPr>
        <w:jc w:val="left"/>
        <w:rPr>
          <w:b/>
          <w:sz w:val="28"/>
          <w:szCs w:val="28"/>
        </w:rPr>
      </w:pPr>
      <w:r w:rsidRPr="0062365E">
        <w:rPr>
          <w:rFonts w:ascii="宋体" w:hAnsi="宋体" w:hint="eastAsia"/>
          <w:szCs w:val="21"/>
        </w:rPr>
        <w:t>5.1.7本条对设计采用节能型灯具作出规定。另外，L</w:t>
      </w:r>
      <w:r w:rsidRPr="0062365E">
        <w:rPr>
          <w:rFonts w:ascii="宋体" w:hAnsi="宋体"/>
          <w:szCs w:val="21"/>
        </w:rPr>
        <w:t>ED</w:t>
      </w:r>
      <w:r w:rsidRPr="0062365E">
        <w:rPr>
          <w:rFonts w:ascii="宋体" w:hAnsi="宋体" w:hint="eastAsia"/>
          <w:szCs w:val="21"/>
        </w:rPr>
        <w:t>照明是一种新型高效节能产品，建议优先选用。设计中同时也要注意产品色温选择、排布好电源装置并保证其避免局部过热。</w:t>
      </w:r>
    </w:p>
    <w:p w:rsidR="00985D6A" w:rsidRPr="0062365E" w:rsidRDefault="00985D6A">
      <w:pPr>
        <w:jc w:val="left"/>
        <w:rPr>
          <w:b/>
          <w:sz w:val="28"/>
          <w:szCs w:val="28"/>
        </w:rPr>
      </w:pPr>
    </w:p>
    <w:p w:rsidR="00985D6A" w:rsidRPr="0062365E" w:rsidRDefault="00390811">
      <w:pPr>
        <w:jc w:val="center"/>
        <w:rPr>
          <w:b/>
          <w:sz w:val="24"/>
          <w:szCs w:val="24"/>
        </w:rPr>
      </w:pPr>
      <w:r w:rsidRPr="0062365E">
        <w:rPr>
          <w:rFonts w:hint="eastAsia"/>
          <w:b/>
          <w:sz w:val="24"/>
          <w:szCs w:val="24"/>
        </w:rPr>
        <w:t>5.2</w:t>
      </w:r>
      <w:r w:rsidRPr="0062365E">
        <w:rPr>
          <w:b/>
          <w:sz w:val="24"/>
          <w:szCs w:val="24"/>
        </w:rPr>
        <w:t xml:space="preserve"> </w:t>
      </w:r>
      <w:r w:rsidRPr="0062365E">
        <w:rPr>
          <w:rFonts w:hint="eastAsia"/>
          <w:b/>
          <w:sz w:val="24"/>
          <w:szCs w:val="24"/>
        </w:rPr>
        <w:t>门厅、走廊、候梯厅</w:t>
      </w:r>
    </w:p>
    <w:p w:rsidR="00985D6A" w:rsidRPr="0062365E" w:rsidRDefault="00985D6A">
      <w:pPr>
        <w:jc w:val="center"/>
        <w:rPr>
          <w:b/>
          <w:sz w:val="24"/>
          <w:szCs w:val="24"/>
        </w:rPr>
      </w:pPr>
    </w:p>
    <w:p w:rsidR="00985D6A" w:rsidRPr="0062365E" w:rsidRDefault="00390811">
      <w:pPr>
        <w:rPr>
          <w:sz w:val="24"/>
          <w:szCs w:val="24"/>
        </w:rPr>
      </w:pPr>
      <w:r w:rsidRPr="0062365E">
        <w:rPr>
          <w:rFonts w:hint="eastAsia"/>
          <w:b/>
          <w:sz w:val="24"/>
          <w:szCs w:val="24"/>
        </w:rPr>
        <w:t>5.2.1</w:t>
      </w:r>
      <w:r w:rsidRPr="0062365E">
        <w:rPr>
          <w:rFonts w:hint="eastAsia"/>
          <w:b/>
          <w:sz w:val="24"/>
          <w:szCs w:val="24"/>
        </w:rPr>
        <w:t>首层</w:t>
      </w:r>
      <w:r w:rsidRPr="0062365E">
        <w:rPr>
          <w:rFonts w:hint="eastAsia"/>
          <w:sz w:val="24"/>
          <w:szCs w:val="24"/>
        </w:rPr>
        <w:t>墙面宜采用墙砖、石材墙面。</w:t>
      </w:r>
    </w:p>
    <w:p w:rsidR="00985D6A" w:rsidRPr="0062365E" w:rsidRDefault="00390811">
      <w:pPr>
        <w:rPr>
          <w:sz w:val="24"/>
          <w:szCs w:val="24"/>
        </w:rPr>
      </w:pPr>
      <w:r w:rsidRPr="0062365E">
        <w:rPr>
          <w:rFonts w:ascii="宋体" w:hAnsi="宋体" w:hint="eastAsia"/>
          <w:szCs w:val="21"/>
        </w:rPr>
        <w:t>5.2.1首层门厅、电梯厅是人员流动最为频繁的部位，本条对其墙面材料选择原则予以强调。</w:t>
      </w:r>
    </w:p>
    <w:p w:rsidR="00985D6A" w:rsidRPr="0062365E" w:rsidRDefault="00390811">
      <w:pPr>
        <w:rPr>
          <w:sz w:val="24"/>
          <w:szCs w:val="24"/>
        </w:rPr>
      </w:pPr>
      <w:r w:rsidRPr="0062365E">
        <w:rPr>
          <w:rFonts w:hint="eastAsia"/>
          <w:b/>
          <w:sz w:val="24"/>
          <w:szCs w:val="24"/>
        </w:rPr>
        <w:t>5.2.2</w:t>
      </w:r>
      <w:r w:rsidRPr="0062365E">
        <w:rPr>
          <w:rFonts w:hint="eastAsia"/>
          <w:sz w:val="24"/>
          <w:szCs w:val="24"/>
        </w:rPr>
        <w:t>首层门厅宜在明显位置设置信息公告栏，并合理设置信报箱，信报箱的设置应符合现行国家标准《住宅信报箱工程技术规范》</w:t>
      </w:r>
      <w:r w:rsidRPr="0062365E">
        <w:rPr>
          <w:rFonts w:hint="eastAsia"/>
          <w:sz w:val="24"/>
          <w:szCs w:val="24"/>
        </w:rPr>
        <w:t>G</w:t>
      </w:r>
      <w:r w:rsidRPr="0062365E">
        <w:rPr>
          <w:sz w:val="24"/>
          <w:szCs w:val="24"/>
        </w:rPr>
        <w:t>B</w:t>
      </w:r>
      <w:r w:rsidRPr="0062365E">
        <w:rPr>
          <w:rFonts w:hint="eastAsia"/>
          <w:sz w:val="24"/>
          <w:szCs w:val="24"/>
        </w:rPr>
        <w:t>50631</w:t>
      </w:r>
      <w:r w:rsidRPr="0062365E">
        <w:rPr>
          <w:rFonts w:hint="eastAsia"/>
          <w:sz w:val="24"/>
          <w:szCs w:val="24"/>
        </w:rPr>
        <w:t>及《住宅信报箱》</w:t>
      </w:r>
      <w:r w:rsidRPr="0062365E">
        <w:rPr>
          <w:rFonts w:hint="eastAsia"/>
          <w:sz w:val="24"/>
          <w:szCs w:val="24"/>
        </w:rPr>
        <w:t>G</w:t>
      </w:r>
      <w:r w:rsidRPr="0062365E">
        <w:rPr>
          <w:sz w:val="24"/>
          <w:szCs w:val="24"/>
        </w:rPr>
        <w:t>B/T</w:t>
      </w:r>
      <w:r w:rsidRPr="0062365E">
        <w:rPr>
          <w:rFonts w:hint="eastAsia"/>
          <w:sz w:val="24"/>
          <w:szCs w:val="24"/>
        </w:rPr>
        <w:t>24295</w:t>
      </w:r>
      <w:r w:rsidRPr="0062365E">
        <w:rPr>
          <w:rFonts w:hint="eastAsia"/>
          <w:sz w:val="24"/>
          <w:szCs w:val="24"/>
        </w:rPr>
        <w:t>的相关要求。</w:t>
      </w:r>
    </w:p>
    <w:p w:rsidR="00985D6A" w:rsidRPr="0062365E" w:rsidRDefault="00390811">
      <w:pPr>
        <w:jc w:val="left"/>
        <w:rPr>
          <w:rFonts w:ascii="宋体" w:hAnsi="宋体"/>
          <w:szCs w:val="21"/>
        </w:rPr>
      </w:pPr>
      <w:r w:rsidRPr="0062365E">
        <w:rPr>
          <w:rFonts w:ascii="宋体" w:hAnsi="宋体" w:hint="eastAsia"/>
          <w:szCs w:val="21"/>
        </w:rPr>
        <w:t>5.2.2目前一些住宅项目中，公共空间缺少信息公告栏，导致各类通知、宣传材料等乱贴乱放的问题凸显，本条对信息公告栏的设置予以明确。</w:t>
      </w:r>
    </w:p>
    <w:p w:rsidR="00985D6A" w:rsidRPr="0062365E" w:rsidRDefault="00390811">
      <w:pPr>
        <w:jc w:val="left"/>
        <w:rPr>
          <w:b/>
          <w:sz w:val="28"/>
          <w:szCs w:val="28"/>
        </w:rPr>
      </w:pPr>
      <w:r w:rsidRPr="0062365E">
        <w:rPr>
          <w:rFonts w:ascii="宋体" w:hAnsi="宋体" w:hint="eastAsia"/>
          <w:szCs w:val="21"/>
        </w:rPr>
        <w:t xml:space="preserve"> </w:t>
      </w:r>
      <w:r w:rsidRPr="0062365E">
        <w:rPr>
          <w:rFonts w:ascii="宋体" w:hAnsi="宋体"/>
          <w:szCs w:val="21"/>
        </w:rPr>
        <w:t xml:space="preserve">   </w:t>
      </w:r>
      <w:r w:rsidRPr="0062365E">
        <w:rPr>
          <w:rFonts w:ascii="宋体" w:hAnsi="宋体" w:hint="eastAsia"/>
          <w:szCs w:val="21"/>
        </w:rPr>
        <w:t>信报箱也可设置在住宅入口附近有防雨设施的户外空间。</w:t>
      </w:r>
    </w:p>
    <w:p w:rsidR="00985D6A" w:rsidRPr="0062365E" w:rsidRDefault="00390811">
      <w:pPr>
        <w:rPr>
          <w:sz w:val="24"/>
          <w:szCs w:val="24"/>
        </w:rPr>
      </w:pPr>
      <w:r w:rsidRPr="0062365E">
        <w:rPr>
          <w:rFonts w:hint="eastAsia"/>
          <w:b/>
          <w:sz w:val="24"/>
          <w:szCs w:val="24"/>
        </w:rPr>
        <w:lastRenderedPageBreak/>
        <w:t>5.2.3</w:t>
      </w:r>
      <w:r w:rsidRPr="0062365E">
        <w:rPr>
          <w:rFonts w:hint="eastAsia"/>
          <w:sz w:val="24"/>
          <w:szCs w:val="24"/>
        </w:rPr>
        <w:t>首层门禁开关应设置在靠近门把手的墙面上。</w:t>
      </w:r>
    </w:p>
    <w:p w:rsidR="00985D6A" w:rsidRPr="0062365E" w:rsidRDefault="00390811">
      <w:pPr>
        <w:jc w:val="left"/>
        <w:rPr>
          <w:rFonts w:ascii="宋体" w:hAnsi="宋体"/>
          <w:szCs w:val="21"/>
        </w:rPr>
      </w:pPr>
      <w:r w:rsidRPr="0062365E">
        <w:rPr>
          <w:rFonts w:ascii="宋体" w:hAnsi="宋体" w:hint="eastAsia"/>
          <w:szCs w:val="21"/>
        </w:rPr>
        <w:t>5.2.3目前，一些住宅项目中出现门禁开关设置位置离门过远、位置不合理等现行给日常使用带来困扰，门禁开关的位置应该本着易于使用的原则排布。</w:t>
      </w:r>
    </w:p>
    <w:p w:rsidR="00985D6A" w:rsidRPr="0062365E" w:rsidRDefault="00390811">
      <w:pPr>
        <w:rPr>
          <w:sz w:val="24"/>
          <w:szCs w:val="24"/>
        </w:rPr>
      </w:pPr>
      <w:r w:rsidRPr="0062365E">
        <w:rPr>
          <w:rFonts w:hint="eastAsia"/>
          <w:b/>
          <w:sz w:val="24"/>
          <w:szCs w:val="24"/>
        </w:rPr>
        <w:t>5.2.4</w:t>
      </w:r>
      <w:r w:rsidRPr="0062365E">
        <w:rPr>
          <w:rFonts w:hint="eastAsia"/>
          <w:sz w:val="24"/>
          <w:szCs w:val="24"/>
        </w:rPr>
        <w:t>高层住宅应在门厅明显位置设置通往楼电梯的指示标识。</w:t>
      </w:r>
    </w:p>
    <w:p w:rsidR="00985D6A" w:rsidRPr="0062365E" w:rsidRDefault="00390811">
      <w:pPr>
        <w:jc w:val="left"/>
        <w:rPr>
          <w:rFonts w:ascii="宋体" w:hAnsi="宋体"/>
          <w:szCs w:val="21"/>
        </w:rPr>
      </w:pPr>
      <w:r w:rsidRPr="0062365E">
        <w:rPr>
          <w:rFonts w:ascii="宋体" w:hAnsi="宋体" w:hint="eastAsia"/>
          <w:szCs w:val="21"/>
        </w:rPr>
        <w:t>5.2.4高层住宅的垂直交通核心筒的布置形式较多，有的电梯厅与楼梯采用合并前室，有的则采用独立的前室，此外有些楼梯间通往地下室，有些则不通地下室，对于访客或消防人员来说，如果没有相应的标识，寻找不便，在门厅比较明显的位置设置标识利于访客或消防人员的辨识。</w:t>
      </w:r>
    </w:p>
    <w:p w:rsidR="00985D6A" w:rsidRPr="0062365E" w:rsidRDefault="00390811">
      <w:pPr>
        <w:rPr>
          <w:sz w:val="24"/>
          <w:szCs w:val="24"/>
        </w:rPr>
      </w:pPr>
      <w:r w:rsidRPr="0062365E">
        <w:rPr>
          <w:rFonts w:hint="eastAsia"/>
          <w:b/>
          <w:sz w:val="24"/>
          <w:szCs w:val="24"/>
        </w:rPr>
        <w:t>5.2.5</w:t>
      </w:r>
      <w:r w:rsidRPr="0062365E">
        <w:rPr>
          <w:rFonts w:hint="eastAsia"/>
          <w:sz w:val="24"/>
          <w:szCs w:val="24"/>
        </w:rPr>
        <w:t>候梯厅的净深度不应小于最大电梯轿厢的深度，且不应小于</w:t>
      </w:r>
      <w:r w:rsidRPr="0062365E">
        <w:rPr>
          <w:rFonts w:hint="eastAsia"/>
          <w:sz w:val="24"/>
          <w:szCs w:val="24"/>
        </w:rPr>
        <w:t>1</w:t>
      </w:r>
      <w:r w:rsidRPr="0062365E">
        <w:rPr>
          <w:sz w:val="24"/>
          <w:szCs w:val="24"/>
        </w:rPr>
        <w:t>.5m</w:t>
      </w:r>
      <w:r w:rsidRPr="0062365E">
        <w:rPr>
          <w:rFonts w:hint="eastAsia"/>
          <w:sz w:val="24"/>
          <w:szCs w:val="24"/>
        </w:rPr>
        <w:t>；候梯厅墙面装修做法厚度不应影响净深度。</w:t>
      </w:r>
    </w:p>
    <w:p w:rsidR="00985D6A" w:rsidRPr="0062365E" w:rsidRDefault="00390811">
      <w:pPr>
        <w:jc w:val="left"/>
        <w:rPr>
          <w:rFonts w:ascii="宋体" w:hAnsi="宋体"/>
          <w:szCs w:val="21"/>
        </w:rPr>
      </w:pPr>
      <w:r w:rsidRPr="0062365E">
        <w:rPr>
          <w:rFonts w:ascii="宋体" w:hAnsi="宋体" w:hint="eastAsia"/>
          <w:szCs w:val="21"/>
        </w:rPr>
        <w:t>5.2.5本条对于候梯厅的净深度予以规定。另外，一些住宅项目在建设设计中达到要求，但有一些由于装修设计采用干挂石材等占用空间较大的做法，导致净深、净宽满足不了要求，为避免类似问题出现，设计中应充分考虑候梯厅等公共空间墙面构造做法，本条予以强调。</w:t>
      </w:r>
    </w:p>
    <w:p w:rsidR="00985D6A" w:rsidRPr="0062365E" w:rsidRDefault="00390811">
      <w:pPr>
        <w:rPr>
          <w:sz w:val="24"/>
          <w:szCs w:val="24"/>
        </w:rPr>
      </w:pPr>
      <w:r w:rsidRPr="0062365E">
        <w:rPr>
          <w:rFonts w:hint="eastAsia"/>
          <w:b/>
          <w:sz w:val="24"/>
          <w:szCs w:val="24"/>
        </w:rPr>
        <w:t>5.2.6</w:t>
      </w:r>
      <w:r w:rsidRPr="0062365E">
        <w:rPr>
          <w:rFonts w:hint="eastAsia"/>
          <w:sz w:val="24"/>
          <w:szCs w:val="24"/>
        </w:rPr>
        <w:t>候梯厅应设置楼层标识，户门应设置门牌号标识。</w:t>
      </w:r>
    </w:p>
    <w:p w:rsidR="00985D6A" w:rsidRPr="0062365E" w:rsidRDefault="00390811">
      <w:pPr>
        <w:jc w:val="left"/>
        <w:rPr>
          <w:rFonts w:ascii="宋体" w:hAnsi="宋体"/>
          <w:szCs w:val="21"/>
        </w:rPr>
      </w:pPr>
      <w:r w:rsidRPr="0062365E">
        <w:rPr>
          <w:rFonts w:ascii="宋体" w:hAnsi="宋体" w:hint="eastAsia"/>
          <w:szCs w:val="21"/>
        </w:rPr>
        <w:t>5.2.6公共空间应具有良好的引导和标识作用，为便于访客、邮递人员、消防人员等的辨识，本条对相关部位应具有的标识作出规定。</w:t>
      </w:r>
    </w:p>
    <w:p w:rsidR="00985D6A" w:rsidRPr="0062365E" w:rsidRDefault="00390811">
      <w:pPr>
        <w:rPr>
          <w:sz w:val="24"/>
          <w:szCs w:val="24"/>
        </w:rPr>
      </w:pPr>
      <w:r w:rsidRPr="0062365E">
        <w:rPr>
          <w:rFonts w:hint="eastAsia"/>
          <w:b/>
          <w:sz w:val="24"/>
          <w:szCs w:val="24"/>
        </w:rPr>
        <w:t>5.2.7</w:t>
      </w:r>
      <w:r w:rsidRPr="0062365E">
        <w:rPr>
          <w:rFonts w:hint="eastAsia"/>
          <w:sz w:val="24"/>
          <w:szCs w:val="24"/>
        </w:rPr>
        <w:t>电梯门套的材料及色彩应与候梯厅整体设计相协调，宜选用石材、人造石材、不锈钢等材料。</w:t>
      </w:r>
    </w:p>
    <w:p w:rsidR="00985D6A" w:rsidRPr="0062365E" w:rsidRDefault="00390811">
      <w:pPr>
        <w:jc w:val="left"/>
        <w:rPr>
          <w:rFonts w:ascii="宋体" w:hAnsi="宋体"/>
          <w:szCs w:val="21"/>
        </w:rPr>
      </w:pPr>
      <w:r w:rsidRPr="0062365E">
        <w:rPr>
          <w:rFonts w:ascii="宋体" w:hAnsi="宋体" w:hint="eastAsia"/>
          <w:szCs w:val="21"/>
        </w:rPr>
        <w:t>5.2.7本条对电梯门套的选材提出要求。</w:t>
      </w:r>
    </w:p>
    <w:p w:rsidR="00985D6A" w:rsidRPr="0062365E" w:rsidRDefault="00985D6A">
      <w:pPr>
        <w:jc w:val="left"/>
        <w:rPr>
          <w:rFonts w:ascii="宋体" w:hAnsi="宋体"/>
          <w:szCs w:val="21"/>
        </w:rPr>
      </w:pPr>
    </w:p>
    <w:p w:rsidR="00985D6A" w:rsidRPr="0062365E" w:rsidRDefault="00390811">
      <w:pPr>
        <w:jc w:val="center"/>
        <w:rPr>
          <w:b/>
          <w:sz w:val="24"/>
          <w:szCs w:val="24"/>
        </w:rPr>
      </w:pPr>
      <w:r w:rsidRPr="0062365E">
        <w:rPr>
          <w:rFonts w:hint="eastAsia"/>
          <w:b/>
          <w:sz w:val="24"/>
          <w:szCs w:val="24"/>
        </w:rPr>
        <w:t>5.3</w:t>
      </w:r>
      <w:r w:rsidRPr="0062365E">
        <w:rPr>
          <w:b/>
          <w:sz w:val="24"/>
          <w:szCs w:val="24"/>
        </w:rPr>
        <w:t xml:space="preserve"> </w:t>
      </w:r>
      <w:r w:rsidRPr="0062365E">
        <w:rPr>
          <w:rFonts w:hint="eastAsia"/>
          <w:b/>
          <w:sz w:val="24"/>
          <w:szCs w:val="24"/>
        </w:rPr>
        <w:t>楼梯</w:t>
      </w:r>
    </w:p>
    <w:p w:rsidR="00985D6A" w:rsidRPr="0062365E" w:rsidRDefault="00985D6A">
      <w:pPr>
        <w:jc w:val="center"/>
        <w:rPr>
          <w:b/>
          <w:sz w:val="24"/>
          <w:szCs w:val="24"/>
        </w:rPr>
      </w:pPr>
    </w:p>
    <w:p w:rsidR="00985D6A" w:rsidRPr="0062365E" w:rsidRDefault="00390811">
      <w:pPr>
        <w:rPr>
          <w:sz w:val="24"/>
          <w:szCs w:val="24"/>
        </w:rPr>
      </w:pPr>
      <w:r w:rsidRPr="0062365E">
        <w:rPr>
          <w:rFonts w:hint="eastAsia"/>
          <w:b/>
          <w:sz w:val="24"/>
          <w:szCs w:val="24"/>
        </w:rPr>
        <w:t>5.3.1</w:t>
      </w:r>
      <w:r w:rsidRPr="0062365E">
        <w:rPr>
          <w:rFonts w:hint="eastAsia"/>
          <w:bCs/>
          <w:sz w:val="24"/>
          <w:szCs w:val="24"/>
        </w:rPr>
        <w:t>开敞楼梯间地面宜采用地砖，封闭楼梯间宜采用水泥砂浆地面，墙面、顶面宜采用涂料饰面。</w:t>
      </w:r>
    </w:p>
    <w:p w:rsidR="00985D6A" w:rsidRPr="0062365E" w:rsidRDefault="00390811">
      <w:pPr>
        <w:jc w:val="left"/>
        <w:rPr>
          <w:rFonts w:ascii="宋体" w:hAnsi="宋体"/>
          <w:szCs w:val="21"/>
        </w:rPr>
      </w:pPr>
      <w:r w:rsidRPr="0062365E">
        <w:rPr>
          <w:rFonts w:ascii="宋体" w:hAnsi="宋体" w:hint="eastAsia"/>
          <w:szCs w:val="21"/>
        </w:rPr>
        <w:t>5.3.1本条对楼梯间的地面、墙面、顶面选材作出规定。</w:t>
      </w:r>
    </w:p>
    <w:p w:rsidR="00985D6A" w:rsidRPr="0062365E" w:rsidRDefault="00390811">
      <w:pPr>
        <w:rPr>
          <w:sz w:val="24"/>
          <w:szCs w:val="24"/>
        </w:rPr>
      </w:pPr>
      <w:r w:rsidRPr="0062365E">
        <w:rPr>
          <w:rFonts w:hint="eastAsia"/>
          <w:b/>
          <w:sz w:val="24"/>
          <w:szCs w:val="24"/>
        </w:rPr>
        <w:t>5.3.2</w:t>
      </w:r>
      <w:r w:rsidRPr="0062365E">
        <w:rPr>
          <w:rFonts w:hint="eastAsia"/>
          <w:bCs/>
          <w:sz w:val="24"/>
          <w:szCs w:val="24"/>
        </w:rPr>
        <w:t>楼梯踏步应采用防滑材料，并应设置防滑措施</w:t>
      </w:r>
      <w:r w:rsidRPr="0062365E">
        <w:rPr>
          <w:rFonts w:hint="eastAsia"/>
          <w:sz w:val="24"/>
          <w:szCs w:val="24"/>
        </w:rPr>
        <w:t>。</w:t>
      </w:r>
    </w:p>
    <w:p w:rsidR="00985D6A" w:rsidRPr="0062365E" w:rsidRDefault="00390811">
      <w:pPr>
        <w:jc w:val="left"/>
        <w:rPr>
          <w:b/>
          <w:sz w:val="28"/>
          <w:szCs w:val="28"/>
        </w:rPr>
      </w:pPr>
      <w:r w:rsidRPr="0062365E">
        <w:rPr>
          <w:rFonts w:ascii="宋体" w:hAnsi="宋体" w:hint="eastAsia"/>
          <w:szCs w:val="21"/>
        </w:rPr>
        <w:t>5.3.2楼梯踏步装饰面层采用防滑材料，可以有效防止各类人员上下楼梯时出现羁绊与跌倒风险。设置防滑条、示警条时，也应注意采用不同颜色加以区别，可以防止由于视觉错误造成的羁绊与踏空风险。</w:t>
      </w:r>
    </w:p>
    <w:p w:rsidR="00985D6A" w:rsidRPr="0062365E" w:rsidRDefault="00390811">
      <w:pPr>
        <w:rPr>
          <w:sz w:val="24"/>
          <w:szCs w:val="24"/>
        </w:rPr>
      </w:pPr>
      <w:r w:rsidRPr="0062365E">
        <w:rPr>
          <w:rFonts w:hint="eastAsia"/>
          <w:b/>
          <w:sz w:val="24"/>
          <w:szCs w:val="24"/>
        </w:rPr>
        <w:t>5.3.3</w:t>
      </w:r>
      <w:r w:rsidRPr="0062365E">
        <w:rPr>
          <w:rFonts w:hint="eastAsia"/>
          <w:bCs/>
          <w:sz w:val="24"/>
          <w:szCs w:val="24"/>
        </w:rPr>
        <w:t>楼梯间墙面内侧设置保温层时，不应影响楼梯的疏散宽度</w:t>
      </w:r>
      <w:r w:rsidRPr="0062365E">
        <w:rPr>
          <w:rFonts w:hint="eastAsia"/>
          <w:sz w:val="24"/>
          <w:szCs w:val="24"/>
        </w:rPr>
        <w:t>。</w:t>
      </w:r>
    </w:p>
    <w:p w:rsidR="00985D6A" w:rsidRPr="0062365E" w:rsidRDefault="00390811">
      <w:pPr>
        <w:jc w:val="left"/>
        <w:rPr>
          <w:b/>
          <w:sz w:val="28"/>
          <w:szCs w:val="28"/>
        </w:rPr>
      </w:pPr>
      <w:r w:rsidRPr="0062365E">
        <w:rPr>
          <w:rFonts w:ascii="宋体" w:hAnsi="宋体" w:hint="eastAsia"/>
          <w:szCs w:val="21"/>
        </w:rPr>
        <w:t>5.3.3为达到湖南省节能要求，楼梯间墙面往往需要在墙内侧设置保温层，而在设计中应充分考虑设置保温层后的净宽度不影响楼梯的疏散宽度。</w:t>
      </w:r>
    </w:p>
    <w:p w:rsidR="00985D6A" w:rsidRPr="0062365E" w:rsidRDefault="00390811">
      <w:pPr>
        <w:rPr>
          <w:sz w:val="24"/>
          <w:szCs w:val="24"/>
        </w:rPr>
      </w:pPr>
      <w:r w:rsidRPr="0062365E">
        <w:rPr>
          <w:rFonts w:hint="eastAsia"/>
          <w:b/>
          <w:sz w:val="24"/>
          <w:szCs w:val="24"/>
        </w:rPr>
        <w:t>5.3.4</w:t>
      </w:r>
      <w:r w:rsidRPr="0062365E">
        <w:rPr>
          <w:rFonts w:hint="eastAsia"/>
          <w:bCs/>
          <w:sz w:val="24"/>
          <w:szCs w:val="24"/>
        </w:rPr>
        <w:t>楼梯间应设置楼层标识</w:t>
      </w:r>
      <w:r w:rsidRPr="0062365E">
        <w:rPr>
          <w:rFonts w:hint="eastAsia"/>
          <w:sz w:val="24"/>
          <w:szCs w:val="24"/>
        </w:rPr>
        <w:t>。</w:t>
      </w:r>
    </w:p>
    <w:p w:rsidR="00985D6A" w:rsidRPr="0062365E" w:rsidRDefault="00390811">
      <w:pPr>
        <w:jc w:val="left"/>
        <w:rPr>
          <w:b/>
          <w:sz w:val="28"/>
          <w:szCs w:val="28"/>
        </w:rPr>
      </w:pPr>
      <w:r w:rsidRPr="0062365E">
        <w:rPr>
          <w:rFonts w:ascii="宋体" w:hAnsi="宋体" w:hint="eastAsia"/>
          <w:szCs w:val="21"/>
        </w:rPr>
        <w:t>5.3.4本条对楼梯间设置楼层标识提出要求。</w:t>
      </w:r>
    </w:p>
    <w:p w:rsidR="00985D6A" w:rsidRPr="0062365E" w:rsidRDefault="00390811">
      <w:pPr>
        <w:rPr>
          <w:sz w:val="24"/>
          <w:szCs w:val="24"/>
        </w:rPr>
      </w:pPr>
      <w:r w:rsidRPr="0062365E">
        <w:rPr>
          <w:rFonts w:hint="eastAsia"/>
          <w:b/>
          <w:sz w:val="24"/>
          <w:szCs w:val="24"/>
        </w:rPr>
        <w:t>5.3.5</w:t>
      </w:r>
      <w:r w:rsidRPr="0062365E">
        <w:rPr>
          <w:rFonts w:hint="eastAsia"/>
          <w:bCs/>
          <w:sz w:val="24"/>
          <w:szCs w:val="24"/>
        </w:rPr>
        <w:t>楼梯间及前室应选用带有可视窗的防火门</w:t>
      </w:r>
      <w:r w:rsidRPr="0062365E">
        <w:rPr>
          <w:rFonts w:hint="eastAsia"/>
          <w:sz w:val="24"/>
          <w:szCs w:val="24"/>
        </w:rPr>
        <w:t>。</w:t>
      </w:r>
    </w:p>
    <w:p w:rsidR="00985D6A" w:rsidRPr="0062365E" w:rsidRDefault="00390811">
      <w:pPr>
        <w:jc w:val="left"/>
        <w:rPr>
          <w:b/>
          <w:sz w:val="28"/>
          <w:szCs w:val="28"/>
        </w:rPr>
      </w:pPr>
      <w:r w:rsidRPr="0062365E">
        <w:rPr>
          <w:rFonts w:ascii="宋体" w:hAnsi="宋体" w:hint="eastAsia"/>
          <w:szCs w:val="21"/>
        </w:rPr>
        <w:t>5.3.5疏散、消防安全等要求楼梯间及前室应该选用带可视窗的防火门，本条予以强调。</w:t>
      </w:r>
    </w:p>
    <w:p w:rsidR="00985D6A" w:rsidRPr="0062365E" w:rsidRDefault="00390811">
      <w:pPr>
        <w:rPr>
          <w:sz w:val="24"/>
          <w:szCs w:val="24"/>
        </w:rPr>
      </w:pPr>
      <w:r w:rsidRPr="0062365E">
        <w:rPr>
          <w:rFonts w:hint="eastAsia"/>
          <w:b/>
          <w:sz w:val="24"/>
          <w:szCs w:val="24"/>
        </w:rPr>
        <w:t>5.3.6</w:t>
      </w:r>
      <w:r w:rsidRPr="0062365E">
        <w:rPr>
          <w:rFonts w:hint="eastAsia"/>
          <w:bCs/>
          <w:sz w:val="24"/>
          <w:szCs w:val="24"/>
        </w:rPr>
        <w:t>当楼梯使用玻璃栏板时，应采用安全夹胶玻璃，玻璃边缘应打磨光滑</w:t>
      </w:r>
      <w:r w:rsidRPr="0062365E">
        <w:rPr>
          <w:rFonts w:hint="eastAsia"/>
          <w:sz w:val="24"/>
          <w:szCs w:val="24"/>
        </w:rPr>
        <w:t>。</w:t>
      </w:r>
    </w:p>
    <w:p w:rsidR="00985D6A" w:rsidRPr="0062365E" w:rsidRDefault="00390811">
      <w:pPr>
        <w:jc w:val="left"/>
        <w:rPr>
          <w:b/>
          <w:sz w:val="28"/>
          <w:szCs w:val="28"/>
        </w:rPr>
      </w:pPr>
      <w:r w:rsidRPr="0062365E">
        <w:rPr>
          <w:rFonts w:ascii="宋体" w:hAnsi="宋体" w:hint="eastAsia"/>
          <w:szCs w:val="21"/>
        </w:rPr>
        <w:t>5.3.6楼梯使用玻璃栏板，应在遭到碰撞碎裂后依然保持整体性，本条予以强调。</w:t>
      </w:r>
    </w:p>
    <w:p w:rsidR="00985D6A" w:rsidRPr="0062365E" w:rsidRDefault="00985D6A">
      <w:pPr>
        <w:jc w:val="left"/>
        <w:rPr>
          <w:b/>
          <w:sz w:val="28"/>
          <w:szCs w:val="28"/>
        </w:rPr>
      </w:pPr>
    </w:p>
    <w:p w:rsidR="00985D6A" w:rsidRPr="0062365E" w:rsidRDefault="00985D6A">
      <w:pPr>
        <w:jc w:val="left"/>
        <w:rPr>
          <w:b/>
          <w:sz w:val="28"/>
          <w:szCs w:val="28"/>
        </w:rPr>
      </w:pPr>
    </w:p>
    <w:p w:rsidR="00985D6A" w:rsidRPr="0062365E" w:rsidRDefault="00985D6A">
      <w:pPr>
        <w:jc w:val="left"/>
        <w:rPr>
          <w:b/>
          <w:sz w:val="28"/>
          <w:szCs w:val="28"/>
        </w:rPr>
      </w:pPr>
    </w:p>
    <w:p w:rsidR="00985D6A" w:rsidRPr="0062365E" w:rsidRDefault="00985D6A">
      <w:pPr>
        <w:jc w:val="left"/>
        <w:rPr>
          <w:b/>
          <w:sz w:val="28"/>
          <w:szCs w:val="28"/>
        </w:rPr>
      </w:pPr>
    </w:p>
    <w:p w:rsidR="00985D6A" w:rsidRPr="0062365E" w:rsidRDefault="00390811">
      <w:pPr>
        <w:jc w:val="center"/>
        <w:rPr>
          <w:rFonts w:ascii="宋体" w:hAnsi="宋体"/>
          <w:b/>
          <w:sz w:val="32"/>
          <w:szCs w:val="32"/>
        </w:rPr>
      </w:pPr>
      <w:r w:rsidRPr="0062365E">
        <w:rPr>
          <w:rFonts w:ascii="宋体" w:hAnsi="宋体" w:hint="eastAsia"/>
          <w:b/>
          <w:sz w:val="32"/>
          <w:szCs w:val="32"/>
        </w:rPr>
        <w:t>6 机电设计</w:t>
      </w:r>
    </w:p>
    <w:p w:rsidR="00985D6A" w:rsidRPr="0062365E" w:rsidRDefault="00985D6A">
      <w:pPr>
        <w:rPr>
          <w:b/>
          <w:sz w:val="24"/>
          <w:szCs w:val="24"/>
        </w:rPr>
      </w:pPr>
    </w:p>
    <w:p w:rsidR="00985D6A" w:rsidRPr="0062365E" w:rsidRDefault="00390811">
      <w:pPr>
        <w:jc w:val="center"/>
        <w:rPr>
          <w:b/>
          <w:sz w:val="24"/>
          <w:szCs w:val="24"/>
        </w:rPr>
      </w:pPr>
      <w:r w:rsidRPr="0062365E">
        <w:rPr>
          <w:rFonts w:hint="eastAsia"/>
          <w:b/>
          <w:sz w:val="24"/>
          <w:szCs w:val="24"/>
        </w:rPr>
        <w:t>6.1</w:t>
      </w:r>
      <w:r w:rsidRPr="0062365E">
        <w:rPr>
          <w:b/>
          <w:sz w:val="24"/>
          <w:szCs w:val="24"/>
        </w:rPr>
        <w:t xml:space="preserve"> </w:t>
      </w:r>
      <w:r w:rsidRPr="0062365E">
        <w:rPr>
          <w:rFonts w:hint="eastAsia"/>
          <w:b/>
          <w:sz w:val="24"/>
          <w:szCs w:val="24"/>
        </w:rPr>
        <w:t>一般规定</w:t>
      </w:r>
    </w:p>
    <w:p w:rsidR="00985D6A" w:rsidRPr="0062365E" w:rsidRDefault="00985D6A">
      <w:pPr>
        <w:jc w:val="center"/>
        <w:rPr>
          <w:b/>
          <w:sz w:val="24"/>
          <w:szCs w:val="24"/>
        </w:rPr>
      </w:pPr>
    </w:p>
    <w:p w:rsidR="00985D6A" w:rsidRPr="0062365E" w:rsidRDefault="00390811">
      <w:pPr>
        <w:rPr>
          <w:sz w:val="24"/>
          <w:szCs w:val="24"/>
        </w:rPr>
      </w:pPr>
      <w:r w:rsidRPr="0062365E">
        <w:rPr>
          <w:rFonts w:hint="eastAsia"/>
          <w:b/>
          <w:sz w:val="24"/>
          <w:szCs w:val="24"/>
        </w:rPr>
        <w:t>6.1.1</w:t>
      </w:r>
      <w:r w:rsidRPr="0062365E">
        <w:rPr>
          <w:rFonts w:hint="eastAsia"/>
          <w:sz w:val="24"/>
          <w:szCs w:val="24"/>
        </w:rPr>
        <w:t>宜采用设备管线与主体结构分离的方式。</w:t>
      </w:r>
    </w:p>
    <w:p w:rsidR="00985D6A" w:rsidRPr="0062365E" w:rsidRDefault="00390811">
      <w:pPr>
        <w:jc w:val="left"/>
        <w:rPr>
          <w:b/>
          <w:sz w:val="28"/>
          <w:szCs w:val="28"/>
        </w:rPr>
      </w:pPr>
      <w:r w:rsidRPr="0062365E">
        <w:rPr>
          <w:rFonts w:ascii="宋体" w:hAnsi="宋体" w:hint="eastAsia"/>
          <w:szCs w:val="21"/>
        </w:rPr>
        <w:t>6.1.1设备管线与建筑结构主体分离的全装修建造工艺和工法体系，是一种更为领先的设计技术和建造方式。这种方式一般采用大开间的结构体系，在满足户内功能空间灵活分隔的前提下，依托架空地面、吊顶、贴面墙、有龙骨空腔隔墙等建造工法，将各类管线明装于上述部位的空腔中，以便于后期管线维护更换的便利，避免对建筑结构产生的破坏、人力和材料的浪费。同时，这种装配式的装修建造工艺也是提高住宅产业化水平，实现绿色的有效手段。</w:t>
      </w:r>
    </w:p>
    <w:p w:rsidR="00985D6A" w:rsidRPr="0062365E" w:rsidRDefault="00390811">
      <w:pPr>
        <w:rPr>
          <w:sz w:val="24"/>
          <w:szCs w:val="24"/>
        </w:rPr>
      </w:pPr>
      <w:r w:rsidRPr="0062365E">
        <w:rPr>
          <w:rFonts w:hint="eastAsia"/>
          <w:b/>
          <w:sz w:val="24"/>
          <w:szCs w:val="24"/>
        </w:rPr>
        <w:t>6.1.2</w:t>
      </w:r>
      <w:r w:rsidRPr="0062365E">
        <w:rPr>
          <w:rFonts w:hint="eastAsia"/>
          <w:sz w:val="24"/>
          <w:szCs w:val="24"/>
        </w:rPr>
        <w:t>各类设备、设施、管线、开关、电源插座应进行综合设计，并满足安装、使用、维修和更替的要求。</w:t>
      </w:r>
    </w:p>
    <w:p w:rsidR="00985D6A" w:rsidRPr="0062365E" w:rsidRDefault="00390811">
      <w:pPr>
        <w:rPr>
          <w:sz w:val="24"/>
          <w:szCs w:val="24"/>
        </w:rPr>
      </w:pPr>
      <w:r w:rsidRPr="0062365E">
        <w:rPr>
          <w:rFonts w:ascii="宋体" w:hAnsi="宋体" w:hint="eastAsia"/>
          <w:szCs w:val="21"/>
        </w:rPr>
        <w:t>6.1.2住宅装修设计中，各类室内设备、设施以及机电末端于建筑设计各专业，如结构、暖通、给排水、强弱电等的相互衔接配合较多。设计中如果考虑得不够细致和周全，会对安装、维修和更替等阶段得工作带来麻烦，导致拆改和剔凿墙体得现象出现，甚至带来难以弥补得结构破坏。如空调与室外机连接的管线预留洞口位置不合理，影响室内家具排布；居室中高位安装的散热器与空调室内机电源插座产生干扰；家具、衣柜与照明开关相干扰，难以使用的问题；低温辐射地板采暖的分集水器的位置不合理，导致厨房橱柜下部隔板难以安装，无法实现储藏物品的目的。本条要求在装修设计中，各类设备、设施和管线的排布位置，与建筑设计其他专业如何衔接要考虑周全，避免不必要的麻烦和损失。另外，一些高档住宅、公寓，采用集中喷淋等比较特殊的机电设备和设施，这并不在本标准的规定范围内，设计中可参考相应标准规范的要求。</w:t>
      </w:r>
    </w:p>
    <w:p w:rsidR="00985D6A" w:rsidRPr="0062365E" w:rsidRDefault="00985D6A">
      <w:pPr>
        <w:rPr>
          <w:sz w:val="24"/>
          <w:szCs w:val="24"/>
        </w:rPr>
      </w:pPr>
    </w:p>
    <w:p w:rsidR="00985D6A" w:rsidRPr="0062365E" w:rsidRDefault="00985D6A">
      <w:pPr>
        <w:jc w:val="center"/>
        <w:rPr>
          <w:b/>
          <w:sz w:val="24"/>
          <w:szCs w:val="24"/>
        </w:rPr>
      </w:pPr>
    </w:p>
    <w:p w:rsidR="00985D6A" w:rsidRPr="0062365E" w:rsidRDefault="00390811">
      <w:pPr>
        <w:jc w:val="center"/>
        <w:rPr>
          <w:b/>
          <w:sz w:val="24"/>
          <w:szCs w:val="24"/>
        </w:rPr>
      </w:pPr>
      <w:r w:rsidRPr="0062365E">
        <w:rPr>
          <w:rFonts w:hint="eastAsia"/>
          <w:b/>
          <w:sz w:val="24"/>
          <w:szCs w:val="24"/>
        </w:rPr>
        <w:t>6.2</w:t>
      </w:r>
      <w:r w:rsidRPr="0062365E">
        <w:rPr>
          <w:b/>
          <w:sz w:val="24"/>
          <w:szCs w:val="24"/>
        </w:rPr>
        <w:t xml:space="preserve"> </w:t>
      </w:r>
      <w:r w:rsidRPr="0062365E">
        <w:rPr>
          <w:rFonts w:hint="eastAsia"/>
          <w:b/>
          <w:sz w:val="24"/>
          <w:szCs w:val="24"/>
        </w:rPr>
        <w:t>给排水</w:t>
      </w:r>
    </w:p>
    <w:p w:rsidR="00985D6A" w:rsidRPr="0062365E" w:rsidRDefault="00985D6A">
      <w:pPr>
        <w:jc w:val="center"/>
        <w:rPr>
          <w:b/>
          <w:sz w:val="24"/>
          <w:szCs w:val="24"/>
        </w:rPr>
      </w:pPr>
    </w:p>
    <w:p w:rsidR="00985D6A" w:rsidRPr="0062365E" w:rsidRDefault="00390811">
      <w:pPr>
        <w:rPr>
          <w:sz w:val="24"/>
          <w:szCs w:val="24"/>
        </w:rPr>
      </w:pPr>
      <w:r w:rsidRPr="0062365E">
        <w:rPr>
          <w:rFonts w:hint="eastAsia"/>
          <w:b/>
          <w:sz w:val="24"/>
          <w:szCs w:val="24"/>
        </w:rPr>
        <w:t>6.2.1</w:t>
      </w:r>
      <w:r w:rsidRPr="0062365E">
        <w:rPr>
          <w:rFonts w:hint="eastAsia"/>
          <w:sz w:val="24"/>
          <w:szCs w:val="24"/>
        </w:rPr>
        <w:t>住宅套内的卫生间、厨房、阳台洗衣机等区域的冷热水支管要考虑检修阀门的设置位置；暗装隐蔽时须预留检修口。</w:t>
      </w:r>
    </w:p>
    <w:p w:rsidR="00985D6A" w:rsidRPr="0062365E" w:rsidRDefault="00390811">
      <w:pPr>
        <w:rPr>
          <w:b/>
          <w:sz w:val="24"/>
          <w:szCs w:val="24"/>
        </w:rPr>
      </w:pPr>
      <w:r w:rsidRPr="0062365E">
        <w:rPr>
          <w:rFonts w:ascii="宋体" w:hAnsi="宋体" w:hint="eastAsia"/>
          <w:szCs w:val="21"/>
        </w:rPr>
        <w:t>6.2.1本条规定冷热水支管的检修阀及检修口的设置要求是要为管道、卫生间洁具及器具的维修更换提供方便。</w:t>
      </w:r>
    </w:p>
    <w:p w:rsidR="00985D6A" w:rsidRPr="0062365E" w:rsidRDefault="00390811">
      <w:pPr>
        <w:rPr>
          <w:bCs/>
          <w:sz w:val="24"/>
          <w:szCs w:val="24"/>
        </w:rPr>
      </w:pPr>
      <w:r w:rsidRPr="0062365E">
        <w:rPr>
          <w:rFonts w:hint="eastAsia"/>
          <w:b/>
          <w:sz w:val="24"/>
          <w:szCs w:val="24"/>
        </w:rPr>
        <w:t>6.2.2</w:t>
      </w:r>
      <w:r w:rsidRPr="0062365E">
        <w:rPr>
          <w:rFonts w:hint="eastAsia"/>
          <w:bCs/>
          <w:sz w:val="24"/>
          <w:szCs w:val="24"/>
        </w:rPr>
        <w:t>全装修住宅应配置生活热水供应设施并优先采用集中式热水供应的方式。</w:t>
      </w:r>
    </w:p>
    <w:p w:rsidR="00985D6A" w:rsidRPr="0062365E" w:rsidRDefault="00390811">
      <w:pPr>
        <w:rPr>
          <w:rFonts w:ascii="宋体" w:hAnsi="宋体"/>
          <w:szCs w:val="21"/>
        </w:rPr>
      </w:pPr>
      <w:r w:rsidRPr="0062365E">
        <w:rPr>
          <w:rFonts w:ascii="宋体" w:hAnsi="宋体" w:hint="eastAsia"/>
          <w:szCs w:val="21"/>
        </w:rPr>
        <w:t>6.2.2本条规定对于全装修住宅宜配置生活热水供应设施，以满足居住者基本的洗浴需求，避免业主需要重新安装加热设备及热水管线，造成重复装修及浪费。热水设施一般指加热设备及热水管道、配件等，具体需视加热、供热水的方式而定。</w:t>
      </w:r>
    </w:p>
    <w:p w:rsidR="00985D6A" w:rsidRPr="0062365E" w:rsidRDefault="00390811">
      <w:pPr>
        <w:rPr>
          <w:bCs/>
          <w:sz w:val="24"/>
          <w:szCs w:val="24"/>
        </w:rPr>
      </w:pPr>
      <w:r w:rsidRPr="0062365E">
        <w:rPr>
          <w:rFonts w:hint="eastAsia"/>
          <w:b/>
          <w:sz w:val="24"/>
          <w:szCs w:val="24"/>
        </w:rPr>
        <w:t>6.2.3</w:t>
      </w:r>
      <w:r w:rsidRPr="0062365E">
        <w:rPr>
          <w:rFonts w:hint="eastAsia"/>
          <w:bCs/>
          <w:sz w:val="24"/>
          <w:szCs w:val="24"/>
        </w:rPr>
        <w:t>套内厨房水槽、洗脸盆龙头等无循环热水支管长度超过</w:t>
      </w:r>
      <w:r w:rsidRPr="0062365E">
        <w:rPr>
          <w:rFonts w:hint="eastAsia"/>
          <w:bCs/>
          <w:sz w:val="24"/>
          <w:szCs w:val="24"/>
        </w:rPr>
        <w:t>8</w:t>
      </w:r>
      <w:r w:rsidRPr="0062365E">
        <w:rPr>
          <w:bCs/>
          <w:sz w:val="24"/>
          <w:szCs w:val="24"/>
        </w:rPr>
        <w:t>m</w:t>
      </w:r>
      <w:r w:rsidRPr="0062365E">
        <w:rPr>
          <w:rFonts w:hint="eastAsia"/>
          <w:bCs/>
          <w:sz w:val="24"/>
          <w:szCs w:val="24"/>
        </w:rPr>
        <w:t>时，宜在其附近预留小型电热水器的安装条件。</w:t>
      </w:r>
    </w:p>
    <w:p w:rsidR="00985D6A" w:rsidRPr="0062365E" w:rsidRDefault="00390811">
      <w:pPr>
        <w:rPr>
          <w:rFonts w:ascii="宋体" w:hAnsi="宋体"/>
          <w:szCs w:val="21"/>
        </w:rPr>
      </w:pPr>
      <w:r w:rsidRPr="0062365E">
        <w:rPr>
          <w:rFonts w:ascii="宋体" w:hAnsi="宋体" w:hint="eastAsia"/>
          <w:szCs w:val="21"/>
        </w:rPr>
        <w:t>6.2.3住宅洗脸盆、厨房水槽等处的单次用水时间短，但用水频次高，本条意在减少热水的等待时间及减少冷水的浪费，并提高舒适性。8m是参考现行国家标准《住宅设计规范》GB50096第8.2.4.3条而定。预留安装条件指预留安装空间、给水点及电源插座等。</w:t>
      </w:r>
    </w:p>
    <w:p w:rsidR="00985D6A" w:rsidRPr="0062365E" w:rsidRDefault="00390811">
      <w:pPr>
        <w:rPr>
          <w:sz w:val="24"/>
          <w:szCs w:val="24"/>
        </w:rPr>
      </w:pPr>
      <w:r w:rsidRPr="0062365E">
        <w:rPr>
          <w:rFonts w:hint="eastAsia"/>
          <w:b/>
          <w:bCs/>
          <w:sz w:val="24"/>
          <w:szCs w:val="24"/>
        </w:rPr>
        <w:t>6.2.4</w:t>
      </w:r>
      <w:r w:rsidRPr="0062365E">
        <w:rPr>
          <w:rFonts w:hint="eastAsia"/>
          <w:sz w:val="24"/>
          <w:szCs w:val="24"/>
        </w:rPr>
        <w:t>坐便器应按智能马桶的安装要求预留水电接口。</w:t>
      </w:r>
    </w:p>
    <w:p w:rsidR="00985D6A" w:rsidRPr="0062365E" w:rsidRDefault="00390811">
      <w:pPr>
        <w:rPr>
          <w:rFonts w:ascii="宋体" w:hAnsi="宋体"/>
          <w:szCs w:val="21"/>
        </w:rPr>
      </w:pPr>
      <w:r w:rsidRPr="0062365E">
        <w:rPr>
          <w:rFonts w:ascii="宋体" w:hAnsi="宋体" w:hint="eastAsia"/>
          <w:szCs w:val="21"/>
        </w:rPr>
        <w:t>6.2.43本条规范是适应智能坐便器的使用越来越普遍的这一趋势所作的要求。</w:t>
      </w:r>
    </w:p>
    <w:p w:rsidR="00985D6A" w:rsidRPr="0062365E" w:rsidRDefault="00390811">
      <w:pPr>
        <w:rPr>
          <w:sz w:val="24"/>
          <w:szCs w:val="24"/>
        </w:rPr>
      </w:pPr>
      <w:r w:rsidRPr="0062365E">
        <w:rPr>
          <w:rFonts w:hint="eastAsia"/>
          <w:b/>
          <w:bCs/>
          <w:sz w:val="24"/>
          <w:szCs w:val="24"/>
        </w:rPr>
        <w:t>6.2.5</w:t>
      </w:r>
      <w:r w:rsidRPr="0062365E">
        <w:rPr>
          <w:b/>
          <w:bCs/>
          <w:sz w:val="24"/>
          <w:szCs w:val="24"/>
        </w:rPr>
        <w:t xml:space="preserve"> </w:t>
      </w:r>
      <w:r w:rsidRPr="0062365E">
        <w:rPr>
          <w:rFonts w:hint="eastAsia"/>
          <w:sz w:val="24"/>
          <w:szCs w:val="24"/>
        </w:rPr>
        <w:t>生活给水管不应采用镀锌钢管；管道、阀门和配件均应采用不易锈蚀的材质，其工作压力不应大于相应温度下产品标准公称压力或标称的允许工作压力。</w:t>
      </w:r>
    </w:p>
    <w:p w:rsidR="00985D6A" w:rsidRPr="0062365E" w:rsidRDefault="00390811">
      <w:pPr>
        <w:rPr>
          <w:sz w:val="24"/>
          <w:szCs w:val="24"/>
        </w:rPr>
      </w:pPr>
      <w:r w:rsidRPr="0062365E">
        <w:rPr>
          <w:rFonts w:ascii="宋体" w:hAnsi="宋体" w:hint="eastAsia"/>
          <w:szCs w:val="21"/>
        </w:rPr>
        <w:t>6.2.5管道能承受的压力受温度影响很大，特别是塑料管材，管内介质温度升高则其承受的</w:t>
      </w:r>
      <w:r w:rsidRPr="0062365E">
        <w:rPr>
          <w:rFonts w:ascii="宋体" w:hAnsi="宋体" w:hint="eastAsia"/>
          <w:szCs w:val="21"/>
        </w:rPr>
        <w:lastRenderedPageBreak/>
        <w:t>压力聚降，因此，必须按相应介质温度下所需承受的工作压力来选择管材。</w:t>
      </w:r>
    </w:p>
    <w:p w:rsidR="00985D6A" w:rsidRPr="0062365E" w:rsidRDefault="00390811">
      <w:pPr>
        <w:rPr>
          <w:sz w:val="24"/>
          <w:szCs w:val="24"/>
        </w:rPr>
      </w:pPr>
      <w:r w:rsidRPr="0062365E">
        <w:rPr>
          <w:rFonts w:hint="eastAsia"/>
          <w:b/>
          <w:sz w:val="24"/>
          <w:szCs w:val="24"/>
        </w:rPr>
        <w:t>6.2.6</w:t>
      </w:r>
      <w:r w:rsidRPr="0062365E">
        <w:rPr>
          <w:rFonts w:hint="eastAsia"/>
          <w:sz w:val="24"/>
          <w:szCs w:val="24"/>
        </w:rPr>
        <w:t>明露及安装在吊顶内的冷、热水给水管，应采取相应的保温、防结露措施。</w:t>
      </w:r>
    </w:p>
    <w:p w:rsidR="00985D6A" w:rsidRPr="0062365E" w:rsidRDefault="00390811">
      <w:pPr>
        <w:rPr>
          <w:sz w:val="24"/>
          <w:szCs w:val="24"/>
        </w:rPr>
      </w:pPr>
      <w:r w:rsidRPr="0062365E">
        <w:rPr>
          <w:rFonts w:ascii="宋体" w:hAnsi="宋体" w:hint="eastAsia"/>
          <w:szCs w:val="21"/>
        </w:rPr>
        <w:t>6.2.6明露的冷、热水给水管容易产生散热严重以及结露等现象，从而影响吊顶内部部件的耐久性，本条强调应采取保温、防结露措施。卧室、储藏室、壁橱宜避免给水管道穿越，当无法避免必须穿越时应采取保温、防结露措施以防止产生结露而损坏装饰、物品。金属管道、塑料管道均需做保温层，防结露保温层的厚度计算和构造做法，可按现行国家标准《设备及管道绝热技术通则》G</w:t>
      </w:r>
      <w:r w:rsidRPr="0062365E">
        <w:rPr>
          <w:rFonts w:ascii="宋体" w:hAnsi="宋体"/>
          <w:szCs w:val="21"/>
        </w:rPr>
        <w:t>B/T4272</w:t>
      </w:r>
      <w:r w:rsidRPr="0062365E">
        <w:rPr>
          <w:rFonts w:ascii="宋体" w:hAnsi="宋体" w:hint="eastAsia"/>
          <w:szCs w:val="21"/>
        </w:rPr>
        <w:t>执行。</w:t>
      </w:r>
    </w:p>
    <w:p w:rsidR="00985D6A" w:rsidRPr="0062365E" w:rsidRDefault="00390811">
      <w:pPr>
        <w:rPr>
          <w:sz w:val="24"/>
          <w:szCs w:val="24"/>
        </w:rPr>
      </w:pPr>
      <w:r w:rsidRPr="0062365E">
        <w:rPr>
          <w:rFonts w:hint="eastAsia"/>
          <w:b/>
          <w:sz w:val="24"/>
          <w:szCs w:val="24"/>
        </w:rPr>
        <w:t>6.2.7</w:t>
      </w:r>
      <w:r w:rsidRPr="0062365E">
        <w:rPr>
          <w:rFonts w:hint="eastAsia"/>
          <w:bCs/>
          <w:sz w:val="24"/>
          <w:szCs w:val="24"/>
        </w:rPr>
        <w:t>厨房</w:t>
      </w:r>
      <w:r w:rsidRPr="0062365E">
        <w:rPr>
          <w:rFonts w:hint="eastAsia"/>
          <w:sz w:val="24"/>
          <w:szCs w:val="24"/>
        </w:rPr>
        <w:t>用水器具的设置应以排水通畅和对橱柜功能影响最小为原则。</w:t>
      </w:r>
    </w:p>
    <w:p w:rsidR="00985D6A" w:rsidRPr="0062365E" w:rsidRDefault="00390811">
      <w:pPr>
        <w:rPr>
          <w:sz w:val="24"/>
          <w:szCs w:val="24"/>
        </w:rPr>
      </w:pPr>
      <w:r w:rsidRPr="0062365E">
        <w:rPr>
          <w:rFonts w:ascii="宋体" w:hAnsi="宋体" w:hint="eastAsia"/>
          <w:szCs w:val="21"/>
        </w:rPr>
        <w:t>6.2.3厨房中的各类用水器具，目前存在的普遍问题是排水不通畅或者是排水管线对橱柜的储藏功能产生影响。本条明确厨房中用水器具的设置原则，应以避免出现上述两点问题为原则。</w:t>
      </w:r>
    </w:p>
    <w:p w:rsidR="00985D6A" w:rsidRPr="0062365E" w:rsidRDefault="00390811">
      <w:pPr>
        <w:rPr>
          <w:sz w:val="24"/>
          <w:szCs w:val="24"/>
        </w:rPr>
      </w:pPr>
      <w:r w:rsidRPr="0062365E">
        <w:rPr>
          <w:rFonts w:hint="eastAsia"/>
          <w:b/>
          <w:sz w:val="24"/>
          <w:szCs w:val="24"/>
        </w:rPr>
        <w:t>6.2.7</w:t>
      </w:r>
      <w:r w:rsidRPr="0062365E">
        <w:rPr>
          <w:rFonts w:hint="eastAsia"/>
          <w:sz w:val="24"/>
          <w:szCs w:val="24"/>
        </w:rPr>
        <w:t>厨房水槽宜靠近排水立管设置，卫生间大便器应靠近排水立管设置。</w:t>
      </w:r>
    </w:p>
    <w:p w:rsidR="00985D6A" w:rsidRPr="0062365E" w:rsidRDefault="00390811">
      <w:pPr>
        <w:rPr>
          <w:sz w:val="24"/>
          <w:szCs w:val="24"/>
        </w:rPr>
      </w:pPr>
      <w:r w:rsidRPr="0062365E">
        <w:rPr>
          <w:rFonts w:ascii="宋体" w:hAnsi="宋体" w:hint="eastAsia"/>
          <w:szCs w:val="21"/>
        </w:rPr>
        <w:t>6.2.4厨房水槽排水点距排水立管的水平距离过长，容易产生堵塞、排水不畅等问题，本条规定厨房用水器具设置的一般原则。其常用设计距离在1000mm～1500mm范围内较为合理；卫生间排水立管与大便器应该统筹后进行排布和设置，以保证大便器排水的通畅。</w:t>
      </w:r>
    </w:p>
    <w:p w:rsidR="00985D6A" w:rsidRPr="0062365E" w:rsidRDefault="00390811">
      <w:pPr>
        <w:rPr>
          <w:sz w:val="24"/>
          <w:szCs w:val="24"/>
        </w:rPr>
      </w:pPr>
      <w:r w:rsidRPr="0062365E">
        <w:rPr>
          <w:rFonts w:hint="eastAsia"/>
          <w:b/>
          <w:sz w:val="24"/>
          <w:szCs w:val="24"/>
        </w:rPr>
        <w:t>6.2.8</w:t>
      </w:r>
      <w:r w:rsidRPr="0062365E">
        <w:rPr>
          <w:rFonts w:hint="eastAsia"/>
          <w:sz w:val="24"/>
          <w:szCs w:val="24"/>
        </w:rPr>
        <w:t>厨房水槽、卫生间洗脸盆下部的存水弯不得采用软管直接排水替代；其排水点距支管接入点横向距离不宜大于</w:t>
      </w:r>
      <w:r w:rsidRPr="0062365E">
        <w:rPr>
          <w:rFonts w:hint="eastAsia"/>
          <w:sz w:val="24"/>
          <w:szCs w:val="24"/>
        </w:rPr>
        <w:t>100</w:t>
      </w:r>
      <w:r w:rsidRPr="0062365E">
        <w:rPr>
          <w:sz w:val="24"/>
          <w:szCs w:val="24"/>
        </w:rPr>
        <w:t>mm</w:t>
      </w:r>
      <w:r w:rsidRPr="0062365E">
        <w:rPr>
          <w:rFonts w:hint="eastAsia"/>
          <w:sz w:val="24"/>
          <w:szCs w:val="24"/>
        </w:rPr>
        <w:t>。</w:t>
      </w:r>
    </w:p>
    <w:p w:rsidR="00985D6A" w:rsidRPr="0062365E" w:rsidRDefault="00390811">
      <w:pPr>
        <w:rPr>
          <w:sz w:val="24"/>
          <w:szCs w:val="24"/>
        </w:rPr>
      </w:pPr>
      <w:r w:rsidRPr="0062365E">
        <w:rPr>
          <w:rFonts w:ascii="宋体" w:hAnsi="宋体" w:hint="eastAsia"/>
          <w:szCs w:val="21"/>
        </w:rPr>
        <w:t>6.2.8本条对用水器具下部管线及排水点位置提出要求。存水弯能够有效地防止反臭，而软管不能有效形成水封且使用寿命较短，易产生渗透等问题，不宜使用。这里需要特殊说明的是，厨房的用水器具排水点一般和厨房橱柜的设计有关，装修设计中容易与排水支管的接入点产生不协调的问题，导致两者距离过大，难以安装排水管线、影响橱柜下部储藏功能等问题，本条对两者横向距离作出规定，以避免上述问题的产生。</w:t>
      </w:r>
    </w:p>
    <w:p w:rsidR="00985D6A" w:rsidRPr="0062365E" w:rsidRDefault="00390811">
      <w:pPr>
        <w:rPr>
          <w:sz w:val="24"/>
          <w:szCs w:val="24"/>
        </w:rPr>
      </w:pPr>
      <w:r w:rsidRPr="0062365E">
        <w:rPr>
          <w:rFonts w:hint="eastAsia"/>
          <w:b/>
          <w:sz w:val="24"/>
          <w:szCs w:val="24"/>
        </w:rPr>
        <w:t>6.2.9</w:t>
      </w:r>
      <w:r w:rsidRPr="0062365E">
        <w:rPr>
          <w:rFonts w:hint="eastAsia"/>
          <w:sz w:val="24"/>
          <w:szCs w:val="24"/>
        </w:rPr>
        <w:t>地漏应设置在隐蔽位置，并集水面不应被洁具、设备等遮挡；卫生间如单独设置淋浴区，地漏宜在淋浴器下部设置。</w:t>
      </w:r>
    </w:p>
    <w:p w:rsidR="00985D6A" w:rsidRPr="0062365E" w:rsidRDefault="00390811">
      <w:pPr>
        <w:rPr>
          <w:rFonts w:ascii="宋体" w:hAnsi="宋体"/>
          <w:szCs w:val="21"/>
        </w:rPr>
      </w:pPr>
      <w:r w:rsidRPr="0062365E">
        <w:rPr>
          <w:rFonts w:ascii="宋体" w:hAnsi="宋体" w:hint="eastAsia"/>
          <w:szCs w:val="21"/>
        </w:rPr>
        <w:t>6.2.9地漏的设置位置，要考虑排水顺畅、汇水方便、易于清洁，同时不与室内家具、卫生器具产生干扰。</w:t>
      </w:r>
    </w:p>
    <w:p w:rsidR="00985D6A" w:rsidRPr="0062365E" w:rsidRDefault="00390811">
      <w:pPr>
        <w:rPr>
          <w:sz w:val="24"/>
          <w:szCs w:val="24"/>
        </w:rPr>
      </w:pPr>
      <w:r w:rsidRPr="0062365E">
        <w:rPr>
          <w:rFonts w:hint="eastAsia"/>
          <w:b/>
          <w:sz w:val="24"/>
          <w:szCs w:val="24"/>
        </w:rPr>
        <w:t>6.2.10</w:t>
      </w:r>
      <w:r w:rsidRPr="0062365E">
        <w:rPr>
          <w:rFonts w:hint="eastAsia"/>
          <w:sz w:val="24"/>
          <w:szCs w:val="24"/>
        </w:rPr>
        <w:t>卫生间宜采用同层排水技术。</w:t>
      </w:r>
    </w:p>
    <w:p w:rsidR="00985D6A" w:rsidRPr="0062365E" w:rsidRDefault="00390811">
      <w:pPr>
        <w:rPr>
          <w:rFonts w:ascii="宋体" w:hAnsi="宋体"/>
          <w:szCs w:val="21"/>
        </w:rPr>
      </w:pPr>
      <w:r w:rsidRPr="0062365E">
        <w:rPr>
          <w:rFonts w:ascii="宋体" w:hAnsi="宋体" w:hint="eastAsia"/>
          <w:szCs w:val="21"/>
        </w:rPr>
        <w:t>6.2.10卫生间同层排水技术目前被广泛使用，能够实现检修和疏通管道时避免影响下层住户。其具体做法，可参考协会标准《建筑同层排水系统技术规程》C</w:t>
      </w:r>
      <w:r w:rsidRPr="0062365E">
        <w:rPr>
          <w:rFonts w:ascii="宋体" w:hAnsi="宋体"/>
          <w:szCs w:val="21"/>
        </w:rPr>
        <w:t>ECS247</w:t>
      </w:r>
      <w:r w:rsidRPr="0062365E">
        <w:rPr>
          <w:rFonts w:ascii="宋体" w:hAnsi="宋体" w:hint="eastAsia"/>
          <w:szCs w:val="21"/>
        </w:rPr>
        <w:t>。按照排水方式的不同，同层排水技术主要分为降板式、非降板式两种类型。其中，降板式同层排水，主要利用卫生间的结构楼板下沉（局部楼板下沉）3</w:t>
      </w:r>
      <w:r w:rsidRPr="0062365E">
        <w:rPr>
          <w:rFonts w:ascii="宋体" w:hAnsi="宋体"/>
          <w:szCs w:val="21"/>
        </w:rPr>
        <w:t>00mm</w:t>
      </w:r>
      <w:r w:rsidRPr="0062365E">
        <w:rPr>
          <w:rFonts w:ascii="宋体" w:hAnsi="宋体" w:hint="eastAsia"/>
          <w:szCs w:val="21"/>
        </w:rPr>
        <w:t>左右作为管道敷设空间。下沉楼板采用现浇混凝土并作防水层，按设计标高和坡度沿下层楼板敷设给排水管道，并用水泥焦渣等轻质材料填实作为垫层，垫层上用水泥砂浆找平后再做防水层和面层。非降板式同层排水，卫生间污废水排水横管应采用管线明敷方式，并应考虑遮蔽与维修；同时，宜采用侧排或后排式座便器、淋雨托盘或浴缸；另外，还有墙排式非降板式同层排水，一般在卫生间洁具后方砌一堵假墙，形成一定宽度的布置管道的专用空间，排水支管不穿越楼板在假墙内敷设、安装，在同一楼层内与排水立管相连接。</w:t>
      </w:r>
    </w:p>
    <w:p w:rsidR="00985D6A" w:rsidRPr="0062365E" w:rsidRDefault="00390811">
      <w:pPr>
        <w:rPr>
          <w:sz w:val="24"/>
          <w:szCs w:val="24"/>
        </w:rPr>
      </w:pPr>
      <w:r w:rsidRPr="0062365E">
        <w:rPr>
          <w:rFonts w:hint="eastAsia"/>
          <w:b/>
          <w:sz w:val="24"/>
          <w:szCs w:val="24"/>
        </w:rPr>
        <w:t>6.2.11</w:t>
      </w:r>
      <w:r w:rsidRPr="0062365E">
        <w:rPr>
          <w:rFonts w:hint="eastAsia"/>
          <w:sz w:val="24"/>
          <w:szCs w:val="24"/>
        </w:rPr>
        <w:t>设置洗衣机的空间，应设计专用给排水接口。</w:t>
      </w:r>
    </w:p>
    <w:p w:rsidR="00985D6A" w:rsidRPr="0062365E" w:rsidRDefault="00390811">
      <w:pPr>
        <w:rPr>
          <w:rFonts w:ascii="宋体" w:hAnsi="宋体"/>
          <w:szCs w:val="21"/>
        </w:rPr>
      </w:pPr>
      <w:r w:rsidRPr="0062365E">
        <w:rPr>
          <w:rFonts w:ascii="宋体" w:hAnsi="宋体" w:hint="eastAsia"/>
          <w:szCs w:val="21"/>
        </w:rPr>
        <w:t>6.2.11本条明确洗衣机空间应配套洗衣机专用给排水接口，以避免采用普通地漏或排水接口产生的返流、返臭等问题。</w:t>
      </w:r>
    </w:p>
    <w:p w:rsidR="00985D6A" w:rsidRPr="0062365E" w:rsidRDefault="00390811">
      <w:pPr>
        <w:rPr>
          <w:bCs/>
          <w:sz w:val="24"/>
          <w:szCs w:val="24"/>
        </w:rPr>
      </w:pPr>
      <w:r w:rsidRPr="0062365E">
        <w:rPr>
          <w:rFonts w:hint="eastAsia"/>
          <w:b/>
          <w:sz w:val="24"/>
          <w:szCs w:val="24"/>
        </w:rPr>
        <w:t>6.2.12</w:t>
      </w:r>
      <w:r w:rsidRPr="0062365E">
        <w:rPr>
          <w:b/>
          <w:sz w:val="24"/>
          <w:szCs w:val="24"/>
        </w:rPr>
        <w:t xml:space="preserve"> </w:t>
      </w:r>
      <w:r w:rsidRPr="0062365E">
        <w:rPr>
          <w:rFonts w:hint="eastAsia"/>
          <w:bCs/>
          <w:sz w:val="24"/>
          <w:szCs w:val="24"/>
        </w:rPr>
        <w:t>套内设有中央净水机或中央饮水机等水处理设备的位置，应设置排水设施。</w:t>
      </w:r>
    </w:p>
    <w:p w:rsidR="00985D6A" w:rsidRPr="0062365E" w:rsidRDefault="00390811">
      <w:pPr>
        <w:rPr>
          <w:bCs/>
          <w:sz w:val="24"/>
          <w:szCs w:val="24"/>
        </w:rPr>
      </w:pPr>
      <w:r w:rsidRPr="0062365E">
        <w:rPr>
          <w:rFonts w:ascii="宋体" w:hAnsi="宋体" w:hint="eastAsia"/>
          <w:szCs w:val="21"/>
        </w:rPr>
        <w:t>6.2.12当户内有中央净水机或饮水机等水处理设备时，易忽视其排水，故在本条提出。净水机、饮水机清洗、排污产生的排水，当接入污、废水管时，地漏应有防涸防返溢功能，且应采取间接排放方式排入地漏；当排水接入专用排水管道或与空调排水管合用，并在立管底</w:t>
      </w:r>
      <w:r w:rsidRPr="0062365E">
        <w:rPr>
          <w:rFonts w:ascii="宋体" w:hAnsi="宋体" w:hint="eastAsia"/>
          <w:szCs w:val="21"/>
        </w:rPr>
        <w:lastRenderedPageBreak/>
        <w:t>部间接排放时，可仅做排水口或普通地漏即可，不需存水弯或水封，净水机、饮水机排水管可直接插入排水口或普通地漏。台盆下安装的小型净水机换滤芯即可，很少排水，可不考虑排水设施。</w:t>
      </w:r>
    </w:p>
    <w:p w:rsidR="00985D6A" w:rsidRPr="0062365E" w:rsidRDefault="00390811">
      <w:pPr>
        <w:rPr>
          <w:sz w:val="24"/>
          <w:szCs w:val="24"/>
        </w:rPr>
      </w:pPr>
      <w:r w:rsidRPr="0062365E">
        <w:rPr>
          <w:rFonts w:hint="eastAsia"/>
          <w:b/>
          <w:sz w:val="24"/>
          <w:szCs w:val="24"/>
        </w:rPr>
        <w:t>6.2.13</w:t>
      </w:r>
      <w:r w:rsidRPr="0062365E">
        <w:rPr>
          <w:rFonts w:hint="eastAsia"/>
          <w:sz w:val="24"/>
          <w:szCs w:val="24"/>
        </w:rPr>
        <w:t>太阳能热水系统采用分户集热方式时，室内储水罐宜靠近集热器设置，采用集中集热分户储热方式时，室内储水罐宜靠近用水点设置，并应利于维护、更换。</w:t>
      </w:r>
    </w:p>
    <w:p w:rsidR="00985D6A" w:rsidRPr="0062365E" w:rsidRDefault="00390811">
      <w:pPr>
        <w:rPr>
          <w:rFonts w:ascii="宋体" w:hAnsi="宋体"/>
          <w:szCs w:val="21"/>
        </w:rPr>
      </w:pPr>
      <w:r w:rsidRPr="0062365E">
        <w:rPr>
          <w:rFonts w:ascii="宋体" w:hAnsi="宋体" w:hint="eastAsia"/>
          <w:szCs w:val="21"/>
        </w:rPr>
        <w:t>6.2.13本条对两类太阳能热水系统储水罐的设置原则进行规定。同时，建议相应墙体应为壁挂式水箱的安装预留相应的技术条件，必要的时候应在相应的位置做好加固措施。</w:t>
      </w:r>
    </w:p>
    <w:p w:rsidR="00985D6A" w:rsidRPr="0062365E" w:rsidRDefault="00390811">
      <w:pPr>
        <w:rPr>
          <w:sz w:val="24"/>
          <w:szCs w:val="24"/>
        </w:rPr>
      </w:pPr>
      <w:r w:rsidRPr="0062365E">
        <w:rPr>
          <w:rFonts w:hint="eastAsia"/>
          <w:b/>
          <w:sz w:val="24"/>
          <w:szCs w:val="24"/>
        </w:rPr>
        <w:t>6.2.14</w:t>
      </w:r>
      <w:r w:rsidRPr="0062365E">
        <w:rPr>
          <w:rFonts w:hint="eastAsia"/>
          <w:sz w:val="24"/>
          <w:szCs w:val="24"/>
        </w:rPr>
        <w:t>太阳能热水系统管线不宜暗埋，并宜在保证检修、维护的前提下进行遮蔽。</w:t>
      </w:r>
    </w:p>
    <w:p w:rsidR="00985D6A" w:rsidRPr="0062365E" w:rsidRDefault="00390811">
      <w:pPr>
        <w:rPr>
          <w:sz w:val="24"/>
          <w:szCs w:val="24"/>
        </w:rPr>
      </w:pPr>
      <w:r w:rsidRPr="0062365E">
        <w:rPr>
          <w:rFonts w:ascii="宋体" w:hAnsi="宋体" w:hint="eastAsia"/>
          <w:szCs w:val="21"/>
        </w:rPr>
        <w:t>6.2.14为保证太阳能热水系统管线安装的便捷，使用过程种检修、维护的方便，本条规定太阳能热水系统管线的排布原则。</w:t>
      </w:r>
    </w:p>
    <w:p w:rsidR="00985D6A" w:rsidRPr="0062365E" w:rsidRDefault="00985D6A">
      <w:pPr>
        <w:jc w:val="center"/>
        <w:rPr>
          <w:b/>
          <w:sz w:val="24"/>
          <w:szCs w:val="24"/>
        </w:rPr>
      </w:pPr>
    </w:p>
    <w:p w:rsidR="00985D6A" w:rsidRPr="0062365E" w:rsidRDefault="00390811">
      <w:pPr>
        <w:jc w:val="center"/>
        <w:rPr>
          <w:b/>
          <w:sz w:val="24"/>
          <w:szCs w:val="24"/>
        </w:rPr>
      </w:pPr>
      <w:r w:rsidRPr="0062365E">
        <w:rPr>
          <w:rFonts w:hint="eastAsia"/>
          <w:b/>
          <w:sz w:val="24"/>
          <w:szCs w:val="24"/>
        </w:rPr>
        <w:t>6.3</w:t>
      </w:r>
      <w:r w:rsidRPr="0062365E">
        <w:rPr>
          <w:b/>
          <w:sz w:val="24"/>
          <w:szCs w:val="24"/>
        </w:rPr>
        <w:t xml:space="preserve"> </w:t>
      </w:r>
      <w:r w:rsidRPr="0062365E">
        <w:rPr>
          <w:rFonts w:hint="eastAsia"/>
          <w:b/>
          <w:sz w:val="24"/>
          <w:szCs w:val="24"/>
        </w:rPr>
        <w:t>采暖</w:t>
      </w:r>
    </w:p>
    <w:p w:rsidR="00985D6A" w:rsidRPr="0062365E" w:rsidRDefault="00985D6A">
      <w:pPr>
        <w:jc w:val="center"/>
        <w:rPr>
          <w:b/>
          <w:sz w:val="24"/>
          <w:szCs w:val="24"/>
        </w:rPr>
      </w:pPr>
    </w:p>
    <w:p w:rsidR="00985D6A" w:rsidRPr="0062365E" w:rsidRDefault="00390811">
      <w:pPr>
        <w:rPr>
          <w:sz w:val="24"/>
          <w:szCs w:val="24"/>
        </w:rPr>
      </w:pPr>
      <w:r w:rsidRPr="0062365E">
        <w:rPr>
          <w:rFonts w:hint="eastAsia"/>
          <w:b/>
          <w:sz w:val="24"/>
          <w:szCs w:val="24"/>
        </w:rPr>
        <w:t>6.3.1</w:t>
      </w:r>
      <w:r w:rsidRPr="0062365E">
        <w:rPr>
          <w:rFonts w:hint="eastAsia"/>
          <w:sz w:val="24"/>
          <w:szCs w:val="24"/>
        </w:rPr>
        <w:t>散热器的选型及布置在不影响室内家具布置和功能使用的基础上，应以增大其散热量，并能使房间温度分布均匀为原则，不宜做遮蔽。</w:t>
      </w:r>
    </w:p>
    <w:p w:rsidR="00985D6A" w:rsidRPr="0062365E" w:rsidRDefault="00390811">
      <w:pPr>
        <w:rPr>
          <w:sz w:val="24"/>
          <w:szCs w:val="24"/>
        </w:rPr>
      </w:pPr>
      <w:r w:rsidRPr="0062365E">
        <w:rPr>
          <w:rFonts w:ascii="宋体" w:hAnsi="宋体" w:hint="eastAsia"/>
          <w:szCs w:val="21"/>
        </w:rPr>
        <w:t>6.3.1本条规定了散热器布置的原则。一般情况下，建议散热器安装在靠近外窗、外墙的部分，但不能影响室内正常的家具布置。散热器被遮蔽时，散热量会大幅度减少，且造成温度分布极不均匀，应尽量避免这种错误做法。</w:t>
      </w:r>
    </w:p>
    <w:p w:rsidR="00985D6A" w:rsidRPr="0062365E" w:rsidRDefault="00390811">
      <w:pPr>
        <w:rPr>
          <w:sz w:val="24"/>
          <w:szCs w:val="24"/>
        </w:rPr>
      </w:pPr>
      <w:r w:rsidRPr="0062365E">
        <w:rPr>
          <w:rFonts w:hint="eastAsia"/>
          <w:b/>
          <w:sz w:val="24"/>
          <w:szCs w:val="24"/>
        </w:rPr>
        <w:t>6.3.2</w:t>
      </w:r>
      <w:r w:rsidRPr="0062365E">
        <w:rPr>
          <w:rFonts w:hint="eastAsia"/>
          <w:sz w:val="24"/>
          <w:szCs w:val="24"/>
        </w:rPr>
        <w:t>卫生间散热器应结合使用功能采用集成性产品。</w:t>
      </w:r>
    </w:p>
    <w:p w:rsidR="00985D6A" w:rsidRPr="0062365E" w:rsidRDefault="00390811">
      <w:pPr>
        <w:rPr>
          <w:rFonts w:ascii="宋体" w:hAnsi="宋体"/>
          <w:szCs w:val="21"/>
        </w:rPr>
      </w:pPr>
      <w:r w:rsidRPr="0062365E">
        <w:rPr>
          <w:rFonts w:ascii="宋体" w:hAnsi="宋体" w:hint="eastAsia"/>
          <w:szCs w:val="21"/>
        </w:rPr>
        <w:t>6.3.2在较为集约的空间内，散热器的产品形式选择往往影响到空间的使用情况，特别是在功能要求多的小空间，功能的集成显得尤为重要。具有毛巾、浴巾、小件衣物等的挂、晒功能的集成型散热器产品，有利于节省空间，且满足日常功能使用要求。</w:t>
      </w:r>
    </w:p>
    <w:p w:rsidR="00985D6A" w:rsidRPr="0062365E" w:rsidRDefault="00390811">
      <w:pPr>
        <w:rPr>
          <w:sz w:val="24"/>
          <w:szCs w:val="24"/>
        </w:rPr>
      </w:pPr>
      <w:r w:rsidRPr="0062365E">
        <w:rPr>
          <w:rFonts w:hint="eastAsia"/>
          <w:b/>
          <w:sz w:val="24"/>
          <w:szCs w:val="24"/>
        </w:rPr>
        <w:t>6.3.3</w:t>
      </w:r>
      <w:r w:rsidRPr="0062365E">
        <w:rPr>
          <w:rFonts w:hint="eastAsia"/>
          <w:sz w:val="24"/>
          <w:szCs w:val="24"/>
        </w:rPr>
        <w:t>低温辐射采暖系统，当采用集中供热时，分集水器宜设置在每户出入口附近，在方便维护、维修的前提下宜结合固定家具设计；当采用自采暖时，分集水器宜设置于阳台、厨房等独立空间中。</w:t>
      </w:r>
    </w:p>
    <w:p w:rsidR="00985D6A" w:rsidRPr="0062365E" w:rsidRDefault="00390811">
      <w:pPr>
        <w:rPr>
          <w:sz w:val="24"/>
          <w:szCs w:val="24"/>
        </w:rPr>
      </w:pPr>
      <w:r w:rsidRPr="0062365E">
        <w:rPr>
          <w:rFonts w:ascii="宋体" w:hAnsi="宋体" w:hint="eastAsia"/>
          <w:szCs w:val="21"/>
        </w:rPr>
        <w:t>6.3.3低温辐射地板采暖系统，分集水器本身体量较大，所连接的地暖盘管较为集中，这都会占用一定的空间，它的操作、维护修理等也需要一定的作业空间，采用集中供热方式，依照与公共管井就近的原则，可置于每户出入口处，采用自采暖方式，可置于阳台、厨房中，易于排布、操作和维护。</w:t>
      </w:r>
    </w:p>
    <w:p w:rsidR="00985D6A" w:rsidRPr="0062365E" w:rsidRDefault="00390811">
      <w:pPr>
        <w:rPr>
          <w:sz w:val="24"/>
          <w:szCs w:val="24"/>
        </w:rPr>
      </w:pPr>
      <w:r w:rsidRPr="0062365E">
        <w:rPr>
          <w:rFonts w:hint="eastAsia"/>
          <w:b/>
          <w:sz w:val="24"/>
          <w:szCs w:val="24"/>
        </w:rPr>
        <w:t>6.3.4</w:t>
      </w:r>
      <w:r w:rsidRPr="0062365E">
        <w:rPr>
          <w:rFonts w:hint="eastAsia"/>
          <w:sz w:val="24"/>
          <w:szCs w:val="24"/>
        </w:rPr>
        <w:t>低温辐射地板采暖盘管宜避开固定家具摆放位置等难以散热的部位布置。</w:t>
      </w:r>
    </w:p>
    <w:p w:rsidR="00985D6A" w:rsidRPr="0062365E" w:rsidRDefault="00390811">
      <w:pPr>
        <w:rPr>
          <w:sz w:val="24"/>
          <w:szCs w:val="24"/>
        </w:rPr>
      </w:pPr>
      <w:r w:rsidRPr="0062365E">
        <w:rPr>
          <w:rFonts w:ascii="宋体" w:hAnsi="宋体" w:hint="eastAsia"/>
          <w:szCs w:val="21"/>
        </w:rPr>
        <w:t>6.3.4家具的位置对低温辐射地板采暖系统的散热效果影响很大，在做地暖管道设计时，应考虑到家具的位置和形式，尽量避开固定家具、落地式家具的部位，以免使采暖效果达不到设计要求。本条未对床下敷设地暖盘管作出要求，是考虑到一些户型，地暖盘管如果也要绕开床下部地面，影响散热的均匀性，同时，散热面积可能达不到采暖设计要求；再者，床是入住后购买的家具类产品，放置位置有一定的不确定性，难以在全装修设计阶段对其定位，这样就难以确定地暖盘管如何躲避床的位置；另外，市场上下部留空隙的专用床较多，不必在全装修设计阶段对其约定。</w:t>
      </w:r>
    </w:p>
    <w:p w:rsidR="00985D6A" w:rsidRPr="0062365E" w:rsidRDefault="00985D6A">
      <w:pPr>
        <w:rPr>
          <w:sz w:val="24"/>
          <w:szCs w:val="24"/>
        </w:rPr>
      </w:pPr>
    </w:p>
    <w:p w:rsidR="00985D6A" w:rsidRPr="0062365E" w:rsidRDefault="00390811">
      <w:pPr>
        <w:jc w:val="center"/>
        <w:rPr>
          <w:b/>
          <w:sz w:val="24"/>
          <w:szCs w:val="24"/>
        </w:rPr>
      </w:pPr>
      <w:r w:rsidRPr="0062365E">
        <w:rPr>
          <w:rFonts w:hint="eastAsia"/>
          <w:b/>
          <w:sz w:val="24"/>
          <w:szCs w:val="24"/>
        </w:rPr>
        <w:t>6.4</w:t>
      </w:r>
      <w:r w:rsidRPr="0062365E">
        <w:rPr>
          <w:b/>
          <w:sz w:val="24"/>
          <w:szCs w:val="24"/>
        </w:rPr>
        <w:t xml:space="preserve"> </w:t>
      </w:r>
      <w:r w:rsidRPr="0062365E">
        <w:rPr>
          <w:rFonts w:hint="eastAsia"/>
          <w:b/>
          <w:sz w:val="24"/>
          <w:szCs w:val="24"/>
        </w:rPr>
        <w:t>通风与空调</w:t>
      </w:r>
    </w:p>
    <w:p w:rsidR="00985D6A" w:rsidRPr="0062365E" w:rsidRDefault="00985D6A">
      <w:pPr>
        <w:jc w:val="center"/>
        <w:rPr>
          <w:b/>
          <w:sz w:val="24"/>
          <w:szCs w:val="24"/>
        </w:rPr>
      </w:pPr>
    </w:p>
    <w:p w:rsidR="00985D6A" w:rsidRPr="0062365E" w:rsidRDefault="00390811">
      <w:pPr>
        <w:rPr>
          <w:sz w:val="24"/>
          <w:szCs w:val="24"/>
        </w:rPr>
      </w:pPr>
      <w:r w:rsidRPr="0062365E">
        <w:rPr>
          <w:rFonts w:hint="eastAsia"/>
          <w:b/>
          <w:sz w:val="24"/>
          <w:szCs w:val="24"/>
        </w:rPr>
        <w:t>6.4.1</w:t>
      </w:r>
      <w:r w:rsidRPr="0062365E">
        <w:rPr>
          <w:rFonts w:hint="eastAsia"/>
          <w:sz w:val="24"/>
          <w:szCs w:val="24"/>
        </w:rPr>
        <w:t>厨房、卫生间采用排风道的方式时，排烟道、排风道不应影响管井、家具的布置，宜设置在承重墙角部；厨房排油烟机应靠近竖向排烟道布置。有吊顶时，排风口宜设置在吊顶内。</w:t>
      </w:r>
    </w:p>
    <w:p w:rsidR="00985D6A" w:rsidRPr="0062365E" w:rsidRDefault="00390811">
      <w:pPr>
        <w:rPr>
          <w:sz w:val="24"/>
          <w:szCs w:val="24"/>
        </w:rPr>
      </w:pPr>
      <w:r w:rsidRPr="0062365E">
        <w:rPr>
          <w:rFonts w:ascii="宋体" w:hAnsi="宋体" w:hint="eastAsia"/>
          <w:szCs w:val="21"/>
        </w:rPr>
        <w:lastRenderedPageBreak/>
        <w:t>6.4.1本条的规定主要考虑集中井道、排烟排风系统与住宅全装修的关系，采用恰当的设计手段，以增加空间的实用性。另外，厨房排烟道排风口的高度应与吊顶设计综合协调，避免排风口与吊顶干扰的情况发生。</w:t>
      </w:r>
    </w:p>
    <w:p w:rsidR="00985D6A" w:rsidRPr="0062365E" w:rsidRDefault="00390811">
      <w:pPr>
        <w:rPr>
          <w:sz w:val="24"/>
          <w:szCs w:val="24"/>
        </w:rPr>
      </w:pPr>
      <w:r w:rsidRPr="0062365E">
        <w:rPr>
          <w:rFonts w:hint="eastAsia"/>
          <w:b/>
          <w:sz w:val="24"/>
          <w:szCs w:val="24"/>
        </w:rPr>
        <w:t>6.4.2</w:t>
      </w:r>
      <w:r w:rsidRPr="0062365E">
        <w:rPr>
          <w:rFonts w:hint="eastAsia"/>
          <w:sz w:val="24"/>
          <w:szCs w:val="24"/>
        </w:rPr>
        <w:t>厨房、卫生间采用水平直排方式时，各类水平管线、排风口应整体设计并准确定位。厨房排油烟机宜靠近外窗设置，水平排烟管应向室内设置不小于</w:t>
      </w:r>
      <w:r w:rsidRPr="0062365E">
        <w:rPr>
          <w:rFonts w:hint="eastAsia"/>
          <w:sz w:val="24"/>
          <w:szCs w:val="24"/>
        </w:rPr>
        <w:t>1%</w:t>
      </w:r>
      <w:r w:rsidRPr="0062365E">
        <w:rPr>
          <w:rFonts w:hint="eastAsia"/>
          <w:sz w:val="24"/>
          <w:szCs w:val="24"/>
        </w:rPr>
        <w:t>的坡度。</w:t>
      </w:r>
    </w:p>
    <w:p w:rsidR="00985D6A" w:rsidRPr="0062365E" w:rsidRDefault="00390811">
      <w:pPr>
        <w:rPr>
          <w:sz w:val="24"/>
          <w:szCs w:val="24"/>
        </w:rPr>
      </w:pPr>
      <w:r w:rsidRPr="0062365E">
        <w:rPr>
          <w:rFonts w:ascii="宋体" w:hAnsi="宋体" w:hint="eastAsia"/>
          <w:szCs w:val="21"/>
        </w:rPr>
        <w:t>6.4.2厨房、卫生间排烟、排风均采用水平直排至室外的方式时，应在保证立面美观的前提下分别定位建筑外墙开洞的位置，而根据户型设计，厨房排油烟机的排烟管、厨房燃气热水器的排烟管、卫生间的排风管容易在顶棚产生干扰。全装修设计时应予以足够考虑，分别定位、整体设计；另外，厨房油烟中的油滴会在排放过程中积累在油烟管道下部，横向管道越长，油滴会越多的留在管道中，因此，排油烟管道的横向管道不能过长，并且其设计需要考虑到少量废油的排放和收集，需向室内侧设置一定的坡度。</w:t>
      </w:r>
    </w:p>
    <w:p w:rsidR="00985D6A" w:rsidRPr="0062365E" w:rsidRDefault="00390811">
      <w:pPr>
        <w:rPr>
          <w:sz w:val="24"/>
          <w:szCs w:val="24"/>
        </w:rPr>
      </w:pPr>
      <w:r w:rsidRPr="0062365E">
        <w:rPr>
          <w:rFonts w:hint="eastAsia"/>
          <w:b/>
          <w:sz w:val="24"/>
          <w:szCs w:val="24"/>
        </w:rPr>
        <w:t>6.4.3</w:t>
      </w:r>
      <w:r w:rsidRPr="0062365E">
        <w:rPr>
          <w:rFonts w:hint="eastAsia"/>
          <w:sz w:val="24"/>
          <w:szCs w:val="24"/>
        </w:rPr>
        <w:t>卫生间排风装置宜设置在坐便器上方，排风、照明、浴霸三合一集成排风装置宜设置在卫生间平面的中心。</w:t>
      </w:r>
    </w:p>
    <w:p w:rsidR="00985D6A" w:rsidRPr="0062365E" w:rsidRDefault="00390811">
      <w:pPr>
        <w:rPr>
          <w:sz w:val="24"/>
          <w:szCs w:val="24"/>
        </w:rPr>
      </w:pPr>
      <w:r w:rsidRPr="0062365E">
        <w:rPr>
          <w:rFonts w:ascii="宋体" w:hAnsi="宋体" w:hint="eastAsia"/>
          <w:szCs w:val="21"/>
        </w:rPr>
        <w:t>6.4.3排风装置宜安装在气味、热湿空气最集中的位置。当采用排风、照明、浴霸三合一装置时，应充分考虑多种功能的不同使用要求，将其安装在最优位置。需要注意的是，浴霸主要为居住者沐浴前、后，脱、穿衣时提供临时的采暖措施，而淋浴期间是不需要这一措施的，将其设置在淋浴空间的正上方是一种不正确的方法。同时，浴霸是一种具有高强度光热辐射的卫生间采暖产品，其光热辐射尤其是对老人、儿童或幼儿的皮肤、眼睛具有一定的伤害，应谨慎使用。</w:t>
      </w:r>
    </w:p>
    <w:p w:rsidR="00985D6A" w:rsidRPr="0062365E" w:rsidRDefault="00390811">
      <w:pPr>
        <w:rPr>
          <w:sz w:val="24"/>
          <w:szCs w:val="24"/>
        </w:rPr>
      </w:pPr>
      <w:r w:rsidRPr="0062365E">
        <w:rPr>
          <w:rFonts w:hint="eastAsia"/>
          <w:b/>
          <w:sz w:val="24"/>
          <w:szCs w:val="24"/>
        </w:rPr>
        <w:t>6.4.4</w:t>
      </w:r>
      <w:r w:rsidRPr="0062365E">
        <w:rPr>
          <w:rFonts w:hint="eastAsia"/>
          <w:sz w:val="24"/>
          <w:szCs w:val="24"/>
        </w:rPr>
        <w:t>厨房排油烟机的排风量宜为</w:t>
      </w:r>
      <w:r w:rsidRPr="0062365E">
        <w:rPr>
          <w:rFonts w:hint="eastAsia"/>
          <w:sz w:val="24"/>
          <w:szCs w:val="24"/>
        </w:rPr>
        <w:t>300</w:t>
      </w:r>
      <w:r w:rsidRPr="0062365E">
        <w:rPr>
          <w:sz w:val="24"/>
          <w:szCs w:val="24"/>
        </w:rPr>
        <w:t>m</w:t>
      </w:r>
      <w:r w:rsidRPr="0062365E">
        <w:rPr>
          <w:sz w:val="24"/>
          <w:szCs w:val="24"/>
          <w:vertAlign w:val="superscript"/>
        </w:rPr>
        <w:t>3</w:t>
      </w:r>
      <w:r w:rsidRPr="0062365E">
        <w:rPr>
          <w:sz w:val="24"/>
          <w:szCs w:val="24"/>
        </w:rPr>
        <w:t>/h</w:t>
      </w:r>
      <w:r w:rsidRPr="0062365E">
        <w:rPr>
          <w:rFonts w:ascii="宋体" w:hAnsi="宋体" w:hint="eastAsia"/>
          <w:sz w:val="24"/>
          <w:szCs w:val="24"/>
        </w:rPr>
        <w:t>～</w:t>
      </w:r>
      <w:r w:rsidRPr="0062365E">
        <w:rPr>
          <w:rFonts w:hint="eastAsia"/>
          <w:sz w:val="24"/>
          <w:szCs w:val="24"/>
        </w:rPr>
        <w:t>500</w:t>
      </w:r>
      <w:r w:rsidRPr="0062365E">
        <w:rPr>
          <w:sz w:val="24"/>
          <w:szCs w:val="24"/>
        </w:rPr>
        <w:t xml:space="preserve"> m</w:t>
      </w:r>
      <w:r w:rsidRPr="0062365E">
        <w:rPr>
          <w:sz w:val="24"/>
          <w:szCs w:val="24"/>
          <w:vertAlign w:val="superscript"/>
        </w:rPr>
        <w:t>3</w:t>
      </w:r>
      <w:r w:rsidRPr="0062365E">
        <w:rPr>
          <w:sz w:val="24"/>
          <w:szCs w:val="24"/>
        </w:rPr>
        <w:t>/h</w:t>
      </w:r>
      <w:r w:rsidRPr="0062365E">
        <w:rPr>
          <w:rFonts w:hint="eastAsia"/>
          <w:sz w:val="24"/>
          <w:szCs w:val="24"/>
        </w:rPr>
        <w:t>，排风口静压不应大于</w:t>
      </w:r>
      <w:r w:rsidRPr="0062365E">
        <w:rPr>
          <w:rFonts w:hint="eastAsia"/>
          <w:sz w:val="24"/>
          <w:szCs w:val="24"/>
        </w:rPr>
        <w:t>5</w:t>
      </w:r>
      <w:r w:rsidRPr="0062365E">
        <w:rPr>
          <w:sz w:val="24"/>
          <w:szCs w:val="24"/>
        </w:rPr>
        <w:t>Pa</w:t>
      </w:r>
      <w:r w:rsidRPr="0062365E">
        <w:rPr>
          <w:rFonts w:hint="eastAsia"/>
          <w:sz w:val="24"/>
          <w:szCs w:val="24"/>
        </w:rPr>
        <w:t>；卫生间排风机的排风量宜为</w:t>
      </w:r>
      <w:r w:rsidRPr="0062365E">
        <w:rPr>
          <w:rFonts w:hint="eastAsia"/>
          <w:sz w:val="24"/>
          <w:szCs w:val="24"/>
        </w:rPr>
        <w:t>80</w:t>
      </w:r>
      <w:r w:rsidRPr="0062365E">
        <w:rPr>
          <w:sz w:val="24"/>
          <w:szCs w:val="24"/>
        </w:rPr>
        <w:t xml:space="preserve"> m</w:t>
      </w:r>
      <w:r w:rsidRPr="0062365E">
        <w:rPr>
          <w:sz w:val="24"/>
          <w:szCs w:val="24"/>
          <w:vertAlign w:val="superscript"/>
        </w:rPr>
        <w:t>3</w:t>
      </w:r>
      <w:r w:rsidRPr="0062365E">
        <w:rPr>
          <w:sz w:val="24"/>
          <w:szCs w:val="24"/>
        </w:rPr>
        <w:t>/h</w:t>
      </w:r>
      <w:r w:rsidRPr="0062365E">
        <w:rPr>
          <w:rFonts w:ascii="宋体" w:hAnsi="宋体" w:hint="eastAsia"/>
          <w:sz w:val="24"/>
          <w:szCs w:val="24"/>
        </w:rPr>
        <w:t>～</w:t>
      </w:r>
      <w:r w:rsidRPr="0062365E">
        <w:rPr>
          <w:rFonts w:hint="eastAsia"/>
          <w:sz w:val="24"/>
          <w:szCs w:val="24"/>
        </w:rPr>
        <w:t>100</w:t>
      </w:r>
      <w:r w:rsidRPr="0062365E">
        <w:rPr>
          <w:sz w:val="24"/>
          <w:szCs w:val="24"/>
        </w:rPr>
        <w:t xml:space="preserve"> m</w:t>
      </w:r>
      <w:r w:rsidRPr="0062365E">
        <w:rPr>
          <w:sz w:val="24"/>
          <w:szCs w:val="24"/>
          <w:vertAlign w:val="superscript"/>
        </w:rPr>
        <w:t>3</w:t>
      </w:r>
      <w:r w:rsidRPr="0062365E">
        <w:rPr>
          <w:sz w:val="24"/>
          <w:szCs w:val="24"/>
        </w:rPr>
        <w:t>/h</w:t>
      </w:r>
      <w:r w:rsidRPr="0062365E">
        <w:rPr>
          <w:rFonts w:hint="eastAsia"/>
          <w:sz w:val="24"/>
          <w:szCs w:val="24"/>
        </w:rPr>
        <w:t>。</w:t>
      </w:r>
    </w:p>
    <w:p w:rsidR="00985D6A" w:rsidRPr="0062365E" w:rsidRDefault="00390811">
      <w:pPr>
        <w:rPr>
          <w:rFonts w:ascii="宋体" w:hAnsi="宋体"/>
          <w:szCs w:val="21"/>
        </w:rPr>
      </w:pPr>
      <w:r w:rsidRPr="0062365E">
        <w:rPr>
          <w:rFonts w:ascii="宋体" w:hAnsi="宋体" w:hint="eastAsia"/>
          <w:szCs w:val="21"/>
        </w:rPr>
        <w:t>6.4.4厨房排油烟机的排气量和卫生间排风机的排气量参数均参照《民用建筑供暖通风与空气调节设计规范》GB 50736-2012中有关规定：“厨房排油烟机的排气量一般为300m</w:t>
      </w:r>
      <w:r w:rsidRPr="0062365E">
        <w:rPr>
          <w:rFonts w:ascii="宋体" w:hAnsi="宋体" w:hint="eastAsia"/>
          <w:szCs w:val="21"/>
          <w:vertAlign w:val="superscript"/>
        </w:rPr>
        <w:t>3</w:t>
      </w:r>
      <w:r w:rsidRPr="0062365E">
        <w:rPr>
          <w:rFonts w:ascii="宋体" w:hAnsi="宋体" w:hint="eastAsia"/>
          <w:szCs w:val="21"/>
        </w:rPr>
        <w:t>／h～500 m</w:t>
      </w:r>
      <w:r w:rsidRPr="0062365E">
        <w:rPr>
          <w:rFonts w:ascii="宋体" w:hAnsi="宋体" w:hint="eastAsia"/>
          <w:szCs w:val="21"/>
          <w:vertAlign w:val="superscript"/>
        </w:rPr>
        <w:t>3</w:t>
      </w:r>
      <w:r w:rsidRPr="0062365E">
        <w:rPr>
          <w:rFonts w:ascii="宋体" w:hAnsi="宋体" w:hint="eastAsia"/>
          <w:szCs w:val="21"/>
        </w:rPr>
        <w:t>／h，有效进风截面积不小于0.02m</w:t>
      </w:r>
      <w:r w:rsidRPr="0062365E">
        <w:rPr>
          <w:rFonts w:ascii="宋体" w:hAnsi="宋体" w:hint="eastAsia"/>
          <w:szCs w:val="21"/>
          <w:vertAlign w:val="superscript"/>
        </w:rPr>
        <w:t>2</w:t>
      </w:r>
      <w:r w:rsidRPr="0062365E">
        <w:rPr>
          <w:rFonts w:ascii="宋体" w:hAnsi="宋体" w:hint="eastAsia"/>
          <w:szCs w:val="21"/>
        </w:rPr>
        <w:t>，相当于进风风速4m／s～7m／s，由于排油烟机有较大压头，换气次数基本可以满足3次／h要求。卫生间排风机的排气量一般为80m</w:t>
      </w:r>
      <w:r w:rsidRPr="0062365E">
        <w:rPr>
          <w:rFonts w:ascii="宋体" w:hAnsi="宋体" w:hint="eastAsia"/>
          <w:szCs w:val="21"/>
          <w:vertAlign w:val="superscript"/>
        </w:rPr>
        <w:t>3</w:t>
      </w:r>
      <w:r w:rsidRPr="0062365E">
        <w:rPr>
          <w:rFonts w:ascii="宋体" w:hAnsi="宋体" w:hint="eastAsia"/>
          <w:szCs w:val="21"/>
        </w:rPr>
        <w:t>／h～1OOm</w:t>
      </w:r>
      <w:r w:rsidRPr="0062365E">
        <w:rPr>
          <w:rFonts w:ascii="宋体" w:hAnsi="宋体" w:hint="eastAsia"/>
          <w:szCs w:val="21"/>
          <w:vertAlign w:val="superscript"/>
        </w:rPr>
        <w:t>3</w:t>
      </w:r>
      <w:r w:rsidRPr="0062365E">
        <w:rPr>
          <w:rFonts w:ascii="宋体" w:hAnsi="宋体" w:hint="eastAsia"/>
          <w:szCs w:val="21"/>
        </w:rPr>
        <w:t>／h，虽然压头较小，但换气次数也可以满足要求。”</w:t>
      </w:r>
    </w:p>
    <w:p w:rsidR="00985D6A" w:rsidRPr="0062365E" w:rsidRDefault="00390811">
      <w:pPr>
        <w:rPr>
          <w:rFonts w:ascii="宋体" w:hAnsi="宋体"/>
          <w:szCs w:val="21"/>
        </w:rPr>
      </w:pPr>
      <w:r w:rsidRPr="0062365E">
        <w:rPr>
          <w:rFonts w:hint="eastAsia"/>
          <w:sz w:val="24"/>
          <w:szCs w:val="24"/>
        </w:rPr>
        <w:t xml:space="preserve"> </w:t>
      </w:r>
      <w:r w:rsidRPr="0062365E">
        <w:rPr>
          <w:sz w:val="24"/>
          <w:szCs w:val="24"/>
        </w:rPr>
        <w:t xml:space="preserve">   </w:t>
      </w:r>
      <w:r w:rsidRPr="0062365E">
        <w:rPr>
          <w:rFonts w:ascii="宋体" w:hAnsi="宋体" w:hint="eastAsia"/>
          <w:szCs w:val="21"/>
        </w:rPr>
        <w:t>厨房排油烟系统由吸油烟机、排气道、止逆阀和屋顶风帽等部分组成。根据到目前为止对大量厨房排气系统的实际检测结果，由于吸油烟机在通过排气道排气时存在大小不同的阻力，相对于吸油烟机标称风量900～1200 m</w:t>
      </w:r>
      <w:r w:rsidRPr="0062365E">
        <w:rPr>
          <w:rFonts w:ascii="宋体" w:hAnsi="宋体" w:hint="eastAsia"/>
          <w:szCs w:val="21"/>
          <w:vertAlign w:val="superscript"/>
        </w:rPr>
        <w:t>3</w:t>
      </w:r>
      <w:r w:rsidRPr="0062365E">
        <w:rPr>
          <w:rFonts w:ascii="宋体" w:hAnsi="宋体" w:hint="eastAsia"/>
          <w:szCs w:val="21"/>
        </w:rPr>
        <w:t>／h，实际排入排气道的排气量也基本在此范围。本楼层吸油烟机不工作时，排风口静压不应大于5</w:t>
      </w:r>
      <w:r w:rsidRPr="0062365E">
        <w:rPr>
          <w:rFonts w:ascii="宋体" w:hAnsi="宋体"/>
          <w:szCs w:val="21"/>
        </w:rPr>
        <w:t>Pa</w:t>
      </w:r>
      <w:r w:rsidRPr="0062365E">
        <w:rPr>
          <w:rFonts w:ascii="宋体" w:hAnsi="宋体" w:hint="eastAsia"/>
          <w:szCs w:val="21"/>
        </w:rPr>
        <w:t>，这是考虑一般止逆阀会有轻微的漏气和压力波动现象。但如果排风口静压过大，则说明止逆阀存在问题，排气道向厨房室内的漏汽量较大，会影响到未开吸油烟机厨房的空气品质，本条对厨房、卫生间排风设备根据风量进行选择，予以强调。</w:t>
      </w:r>
    </w:p>
    <w:p w:rsidR="00985D6A" w:rsidRPr="0062365E" w:rsidRDefault="00390811">
      <w:pPr>
        <w:rPr>
          <w:sz w:val="24"/>
          <w:szCs w:val="24"/>
        </w:rPr>
      </w:pPr>
      <w:r w:rsidRPr="0062365E">
        <w:rPr>
          <w:rFonts w:hint="eastAsia"/>
          <w:b/>
          <w:sz w:val="24"/>
          <w:szCs w:val="24"/>
        </w:rPr>
        <w:t>6.4.5</w:t>
      </w:r>
      <w:r w:rsidRPr="0062365E">
        <w:rPr>
          <w:rFonts w:hint="eastAsia"/>
          <w:sz w:val="24"/>
          <w:szCs w:val="24"/>
        </w:rPr>
        <w:t>燃气热水器、燃气壁挂炉的排风应采用水平直排至室外的方式。</w:t>
      </w:r>
    </w:p>
    <w:p w:rsidR="00985D6A" w:rsidRPr="0062365E" w:rsidRDefault="00390811">
      <w:pPr>
        <w:rPr>
          <w:sz w:val="24"/>
          <w:szCs w:val="24"/>
        </w:rPr>
      </w:pPr>
      <w:r w:rsidRPr="0062365E">
        <w:rPr>
          <w:rFonts w:ascii="宋体" w:hAnsi="宋体" w:hint="eastAsia"/>
          <w:szCs w:val="21"/>
        </w:rPr>
        <w:t>6.4.</w:t>
      </w:r>
      <w:r w:rsidRPr="0062365E">
        <w:rPr>
          <w:rFonts w:ascii="宋体" w:hAnsi="宋体"/>
          <w:szCs w:val="21"/>
        </w:rPr>
        <w:t>5</w:t>
      </w:r>
      <w:r w:rsidRPr="0062365E">
        <w:rPr>
          <w:rFonts w:ascii="宋体" w:hAnsi="宋体" w:hint="eastAsia"/>
          <w:szCs w:val="21"/>
        </w:rPr>
        <w:t>燃气壁挂炉、燃气热水器需设置在通风良好的场合，并采用直排至室外的方式，且不能与人员封闭在同一空间内，本条予以强调。</w:t>
      </w:r>
    </w:p>
    <w:p w:rsidR="00985D6A" w:rsidRPr="0062365E" w:rsidRDefault="00390811">
      <w:pPr>
        <w:rPr>
          <w:sz w:val="24"/>
          <w:szCs w:val="24"/>
        </w:rPr>
      </w:pPr>
      <w:r w:rsidRPr="0062365E">
        <w:rPr>
          <w:rFonts w:hint="eastAsia"/>
          <w:b/>
          <w:sz w:val="24"/>
          <w:szCs w:val="24"/>
        </w:rPr>
        <w:t>6.4.6</w:t>
      </w:r>
      <w:r w:rsidRPr="0062365E">
        <w:rPr>
          <w:rFonts w:hint="eastAsia"/>
          <w:sz w:val="24"/>
          <w:szCs w:val="24"/>
        </w:rPr>
        <w:t>卧室、起居室宜设置被动通风装置。</w:t>
      </w:r>
    </w:p>
    <w:p w:rsidR="00985D6A" w:rsidRPr="0062365E" w:rsidRDefault="00390811">
      <w:pPr>
        <w:rPr>
          <w:sz w:val="24"/>
          <w:szCs w:val="24"/>
        </w:rPr>
      </w:pPr>
      <w:r w:rsidRPr="0062365E">
        <w:rPr>
          <w:rFonts w:ascii="宋体" w:hAnsi="宋体" w:hint="eastAsia"/>
          <w:szCs w:val="21"/>
        </w:rPr>
        <w:t>6.4.6住宅的通风效果与朝向、建筑布局、开窗面积、开窗位置等因素有关。收到设计条件的制约，无法保证每户住宅均有良好的通风条件，在这种情况下，可以考虑在适当的位置安装被动通风装置，以促进室内空气自然循环，改善住宅室内空气质量，保证通风效果满足使用要求。住宅用被动通风装置主要分为门式、窗式和墙式，门式、窗式可参考《建筑门窗用通风器》J</w:t>
      </w:r>
      <w:r w:rsidRPr="0062365E">
        <w:rPr>
          <w:rFonts w:ascii="宋体" w:hAnsi="宋体"/>
          <w:szCs w:val="21"/>
        </w:rPr>
        <w:t>G/T233</w:t>
      </w:r>
      <w:r w:rsidRPr="0062365E">
        <w:rPr>
          <w:rFonts w:ascii="宋体" w:hAnsi="宋体" w:hint="eastAsia"/>
          <w:szCs w:val="21"/>
        </w:rPr>
        <w:t>中的相关规定。墙式通风器种类较少，需要建筑结构设计予以配合。</w:t>
      </w:r>
    </w:p>
    <w:p w:rsidR="00985D6A" w:rsidRPr="0062365E" w:rsidRDefault="00390811">
      <w:pPr>
        <w:rPr>
          <w:sz w:val="24"/>
          <w:szCs w:val="24"/>
        </w:rPr>
      </w:pPr>
      <w:r w:rsidRPr="0062365E">
        <w:rPr>
          <w:rFonts w:hint="eastAsia"/>
          <w:b/>
          <w:sz w:val="24"/>
          <w:szCs w:val="24"/>
        </w:rPr>
        <w:t>6.4.7</w:t>
      </w:r>
      <w:r w:rsidRPr="0062365E">
        <w:rPr>
          <w:rFonts w:hint="eastAsia"/>
          <w:sz w:val="24"/>
          <w:szCs w:val="24"/>
        </w:rPr>
        <w:t>全装修住宅套内的居住空间宜设置空调设施，并应设置分室或分户温度控</w:t>
      </w:r>
      <w:r w:rsidRPr="0062365E">
        <w:rPr>
          <w:rFonts w:hint="eastAsia"/>
          <w:sz w:val="24"/>
          <w:szCs w:val="24"/>
        </w:rPr>
        <w:lastRenderedPageBreak/>
        <w:t>制设施。</w:t>
      </w:r>
    </w:p>
    <w:p w:rsidR="00985D6A" w:rsidRPr="0062365E" w:rsidRDefault="00390811">
      <w:pPr>
        <w:rPr>
          <w:rFonts w:ascii="宋体" w:hAnsi="宋体"/>
          <w:szCs w:val="21"/>
        </w:rPr>
      </w:pPr>
      <w:r w:rsidRPr="0062365E">
        <w:rPr>
          <w:rFonts w:ascii="宋体" w:hAnsi="宋体" w:hint="eastAsia"/>
          <w:szCs w:val="21"/>
        </w:rPr>
        <w:t>6.4.7推荐全装修住宅设置空调设施，是基于湖南地区夏季使用空调设备已经基本普及，全装修住宅在居住空间设置空调设施，可避免业主重新敲打和安装。一般集中空调系统的风机盘管可以方便地设置室温控制设施，分体式空调器（包括多联机）的室内机也均具有能够实现分室温控的功能。分管机需调节各房间风量才能实现分室温控，有一定难度。因此，也可将温度传感器设在有代表性房间或监测回风的平均温度，粗略地进行户内温度的整体控制。</w:t>
      </w:r>
    </w:p>
    <w:p w:rsidR="00985D6A" w:rsidRPr="0062365E" w:rsidRDefault="00390811">
      <w:pPr>
        <w:rPr>
          <w:sz w:val="24"/>
          <w:szCs w:val="24"/>
        </w:rPr>
      </w:pPr>
      <w:r w:rsidRPr="0062365E">
        <w:rPr>
          <w:rFonts w:hint="eastAsia"/>
          <w:b/>
          <w:sz w:val="24"/>
          <w:szCs w:val="24"/>
        </w:rPr>
        <w:t>6.4.8</w:t>
      </w:r>
      <w:r w:rsidRPr="0062365E">
        <w:rPr>
          <w:rFonts w:hint="eastAsia"/>
          <w:sz w:val="24"/>
          <w:szCs w:val="24"/>
        </w:rPr>
        <w:t>空调设备应符合现行地方标准《湖南省居住建筑节能设计标准》</w:t>
      </w:r>
      <w:r w:rsidRPr="0062365E">
        <w:rPr>
          <w:rFonts w:hint="eastAsia"/>
          <w:sz w:val="24"/>
          <w:szCs w:val="24"/>
        </w:rPr>
        <w:t>D</w:t>
      </w:r>
      <w:r w:rsidRPr="0062365E">
        <w:rPr>
          <w:sz w:val="24"/>
          <w:szCs w:val="24"/>
        </w:rPr>
        <w:t>BJ43/001</w:t>
      </w:r>
      <w:r w:rsidRPr="0062365E">
        <w:rPr>
          <w:rFonts w:hint="eastAsia"/>
          <w:sz w:val="24"/>
          <w:szCs w:val="24"/>
        </w:rPr>
        <w:t>的相关要求。</w:t>
      </w:r>
    </w:p>
    <w:p w:rsidR="00985D6A" w:rsidRPr="0062365E" w:rsidRDefault="00390811">
      <w:pPr>
        <w:rPr>
          <w:sz w:val="24"/>
          <w:szCs w:val="24"/>
        </w:rPr>
      </w:pPr>
      <w:r w:rsidRPr="0062365E">
        <w:rPr>
          <w:rFonts w:hint="eastAsia"/>
          <w:b/>
          <w:sz w:val="24"/>
          <w:szCs w:val="24"/>
        </w:rPr>
        <w:t>6.4.9</w:t>
      </w:r>
      <w:r w:rsidRPr="0062365E">
        <w:rPr>
          <w:rFonts w:hint="eastAsia"/>
          <w:sz w:val="24"/>
          <w:szCs w:val="24"/>
        </w:rPr>
        <w:t>室内空调设备的冷凝水应有组织地间接排放或回收利用，不应出现倒坡。</w:t>
      </w:r>
    </w:p>
    <w:p w:rsidR="00985D6A" w:rsidRPr="0062365E" w:rsidRDefault="00390811">
      <w:pPr>
        <w:rPr>
          <w:sz w:val="24"/>
          <w:szCs w:val="24"/>
        </w:rPr>
      </w:pPr>
      <w:r w:rsidRPr="0062365E">
        <w:rPr>
          <w:rFonts w:ascii="宋体" w:hAnsi="宋体" w:hint="eastAsia"/>
          <w:szCs w:val="21"/>
        </w:rPr>
        <w:t>6.4.9室内空调设备的冷凝水应该通过建筑设计预留的专用排水管或就近间接排入附近污水或雨水地面排水口（地漏）等方式有组织排放，以免无组织排放的冷凝水影响室外环境，也需要注意冷凝水管不能直接接入污水管或雨水管，避免水管堵塞导致的返流以及臭味通过冷凝水管扩散至室内的现象发生。</w:t>
      </w:r>
    </w:p>
    <w:p w:rsidR="00985D6A" w:rsidRPr="0062365E" w:rsidRDefault="00390811">
      <w:pPr>
        <w:rPr>
          <w:sz w:val="24"/>
          <w:szCs w:val="24"/>
        </w:rPr>
      </w:pPr>
      <w:r w:rsidRPr="0062365E">
        <w:rPr>
          <w:rFonts w:hint="eastAsia"/>
          <w:b/>
          <w:sz w:val="24"/>
          <w:szCs w:val="24"/>
        </w:rPr>
        <w:t>6.4.10</w:t>
      </w:r>
      <w:r w:rsidRPr="0062365E">
        <w:rPr>
          <w:rFonts w:hint="eastAsia"/>
          <w:sz w:val="24"/>
          <w:szCs w:val="24"/>
        </w:rPr>
        <w:t>全装修住宅套内空调室内机的位置设置应合理，不宜直接吹向人体。</w:t>
      </w:r>
    </w:p>
    <w:p w:rsidR="00985D6A" w:rsidRPr="0062365E" w:rsidRDefault="00390811">
      <w:pPr>
        <w:rPr>
          <w:sz w:val="24"/>
          <w:szCs w:val="24"/>
        </w:rPr>
      </w:pPr>
      <w:r w:rsidRPr="0062365E">
        <w:rPr>
          <w:rFonts w:hint="eastAsia"/>
          <w:b/>
          <w:sz w:val="24"/>
          <w:szCs w:val="24"/>
        </w:rPr>
        <w:t>6.4.11</w:t>
      </w:r>
      <w:r w:rsidRPr="0062365E">
        <w:rPr>
          <w:rFonts w:hint="eastAsia"/>
          <w:sz w:val="24"/>
          <w:szCs w:val="24"/>
        </w:rPr>
        <w:t>全装修住宅套内的空调室内机进出风口的位置及遮挡性装饰应设置合理，不应出现由于阻力过大导致出风量不足的情况。</w:t>
      </w:r>
    </w:p>
    <w:p w:rsidR="00985D6A" w:rsidRPr="0062365E" w:rsidRDefault="00390811">
      <w:pPr>
        <w:rPr>
          <w:sz w:val="24"/>
          <w:szCs w:val="24"/>
        </w:rPr>
      </w:pPr>
      <w:r w:rsidRPr="0062365E">
        <w:rPr>
          <w:rFonts w:ascii="宋体" w:hAnsi="宋体" w:hint="eastAsia"/>
          <w:szCs w:val="21"/>
        </w:rPr>
        <w:t>6.4.11住宅室内装修设计时，为了美观需要可能遮挡进出风口，导致送风量不足，致使室内的空调效果不佳，因此需要核算相关阻力，保证室内机的风压足够克服这些阻力，这样才能保证室内机送出足够的冷（热）量，达到空调效果。</w:t>
      </w:r>
    </w:p>
    <w:p w:rsidR="00985D6A" w:rsidRPr="0062365E" w:rsidRDefault="00390811">
      <w:pPr>
        <w:rPr>
          <w:sz w:val="24"/>
          <w:szCs w:val="24"/>
        </w:rPr>
      </w:pPr>
      <w:r w:rsidRPr="0062365E">
        <w:rPr>
          <w:rFonts w:hint="eastAsia"/>
          <w:b/>
          <w:sz w:val="24"/>
          <w:szCs w:val="24"/>
        </w:rPr>
        <w:t>6.4.12</w:t>
      </w:r>
      <w:r w:rsidRPr="0062365E">
        <w:rPr>
          <w:rFonts w:hint="eastAsia"/>
          <w:bCs/>
          <w:sz w:val="24"/>
          <w:szCs w:val="24"/>
        </w:rPr>
        <w:t>采用集中空调系统的全装修住宅，其空调通风管道从户外穿越到户内时，应设置</w:t>
      </w:r>
      <w:r w:rsidRPr="0062365E">
        <w:rPr>
          <w:rFonts w:hint="eastAsia"/>
          <w:bCs/>
          <w:sz w:val="24"/>
          <w:szCs w:val="24"/>
        </w:rPr>
        <w:t>70</w:t>
      </w:r>
      <w:r w:rsidRPr="0062365E">
        <w:rPr>
          <w:rFonts w:ascii="宋体" w:hAnsi="宋体" w:hint="eastAsia"/>
          <w:bCs/>
          <w:sz w:val="24"/>
          <w:szCs w:val="24"/>
        </w:rPr>
        <w:t>℃</w:t>
      </w:r>
      <w:r w:rsidRPr="0062365E">
        <w:rPr>
          <w:rFonts w:hint="eastAsia"/>
          <w:bCs/>
          <w:sz w:val="24"/>
          <w:szCs w:val="24"/>
        </w:rPr>
        <w:t>防火阀，</w:t>
      </w:r>
      <w:r w:rsidRPr="0062365E">
        <w:rPr>
          <w:rFonts w:hint="eastAsia"/>
          <w:sz w:val="24"/>
          <w:szCs w:val="24"/>
        </w:rPr>
        <w:t>集中空调的出风口宜采用侧送下回型。</w:t>
      </w:r>
    </w:p>
    <w:p w:rsidR="00985D6A" w:rsidRPr="0062365E" w:rsidRDefault="00390811">
      <w:pPr>
        <w:rPr>
          <w:rFonts w:ascii="宋体" w:hAnsi="宋体"/>
          <w:szCs w:val="21"/>
        </w:rPr>
      </w:pPr>
      <w:r w:rsidRPr="0062365E">
        <w:rPr>
          <w:rFonts w:ascii="宋体" w:hAnsi="宋体" w:hint="eastAsia"/>
          <w:szCs w:val="21"/>
        </w:rPr>
        <w:t>6.4.12本条具体规定了全装修住宅应设置防火阀的部位。通风和空气调节系统的风管时建筑内部火灾蔓延的途径之一，要采取措施防止火灾穿过户间墙位置蔓延。</w:t>
      </w:r>
    </w:p>
    <w:p w:rsidR="00985D6A" w:rsidRPr="0062365E" w:rsidRDefault="00390811">
      <w:pPr>
        <w:rPr>
          <w:sz w:val="24"/>
          <w:szCs w:val="24"/>
        </w:rPr>
      </w:pPr>
      <w:r w:rsidRPr="0062365E">
        <w:rPr>
          <w:rFonts w:ascii="宋体" w:hAnsi="宋体" w:hint="eastAsia"/>
          <w:szCs w:val="21"/>
        </w:rPr>
        <w:t xml:space="preserve"> </w:t>
      </w:r>
      <w:r w:rsidRPr="0062365E">
        <w:rPr>
          <w:rFonts w:ascii="宋体" w:hAnsi="宋体"/>
          <w:szCs w:val="21"/>
        </w:rPr>
        <w:t xml:space="preserve">   </w:t>
      </w:r>
      <w:r w:rsidRPr="0062365E">
        <w:rPr>
          <w:rFonts w:ascii="宋体" w:hAnsi="宋体" w:hint="eastAsia"/>
          <w:szCs w:val="21"/>
        </w:rPr>
        <w:t>考虑到住宅房间的规模及室内气流组织的设计，并需要使空调最大范围的调节整个房间的空气温湿度，空调送回风宜采用侧送下回的方式。如果在只能采用侧送侧回的条件下，应注意送排风装置风口的距离，避免出现风的短路问题。</w:t>
      </w:r>
    </w:p>
    <w:p w:rsidR="00985D6A" w:rsidRPr="0062365E" w:rsidRDefault="00985D6A">
      <w:pPr>
        <w:rPr>
          <w:sz w:val="24"/>
          <w:szCs w:val="24"/>
        </w:rPr>
      </w:pPr>
    </w:p>
    <w:p w:rsidR="00985D6A" w:rsidRPr="0062365E" w:rsidRDefault="00390811">
      <w:pPr>
        <w:jc w:val="center"/>
        <w:rPr>
          <w:b/>
          <w:sz w:val="24"/>
          <w:szCs w:val="24"/>
        </w:rPr>
      </w:pPr>
      <w:r w:rsidRPr="0062365E">
        <w:rPr>
          <w:rFonts w:hint="eastAsia"/>
          <w:b/>
          <w:sz w:val="24"/>
          <w:szCs w:val="24"/>
        </w:rPr>
        <w:t>6.5</w:t>
      </w:r>
      <w:r w:rsidRPr="0062365E">
        <w:rPr>
          <w:b/>
          <w:sz w:val="24"/>
          <w:szCs w:val="24"/>
        </w:rPr>
        <w:t xml:space="preserve"> </w:t>
      </w:r>
      <w:r w:rsidRPr="0062365E">
        <w:rPr>
          <w:rFonts w:hint="eastAsia"/>
          <w:b/>
          <w:sz w:val="24"/>
          <w:szCs w:val="24"/>
        </w:rPr>
        <w:t>燃气</w:t>
      </w:r>
    </w:p>
    <w:p w:rsidR="00985D6A" w:rsidRPr="0062365E" w:rsidRDefault="00985D6A">
      <w:pPr>
        <w:jc w:val="center"/>
        <w:rPr>
          <w:b/>
          <w:sz w:val="24"/>
          <w:szCs w:val="24"/>
        </w:rPr>
      </w:pPr>
    </w:p>
    <w:p w:rsidR="00985D6A" w:rsidRPr="0062365E" w:rsidRDefault="00390811">
      <w:pPr>
        <w:rPr>
          <w:sz w:val="24"/>
          <w:szCs w:val="24"/>
        </w:rPr>
      </w:pPr>
      <w:r w:rsidRPr="0062365E">
        <w:rPr>
          <w:rFonts w:hint="eastAsia"/>
          <w:b/>
          <w:sz w:val="24"/>
          <w:szCs w:val="24"/>
        </w:rPr>
        <w:t>6.5.1</w:t>
      </w:r>
      <w:r w:rsidRPr="0062365E">
        <w:rPr>
          <w:rFonts w:hint="eastAsia"/>
          <w:sz w:val="24"/>
          <w:szCs w:val="24"/>
        </w:rPr>
        <w:t>厨房应安装燃气浓度检测报警器；开放式厨房应设自动切断阀，并在燃气灶使用点半径</w:t>
      </w:r>
      <w:r w:rsidRPr="0062365E">
        <w:rPr>
          <w:rFonts w:hint="eastAsia"/>
          <w:sz w:val="24"/>
          <w:szCs w:val="24"/>
        </w:rPr>
        <w:t>1.50</w:t>
      </w:r>
      <w:r w:rsidRPr="0062365E">
        <w:rPr>
          <w:sz w:val="24"/>
          <w:szCs w:val="24"/>
        </w:rPr>
        <w:t>m</w:t>
      </w:r>
      <w:r w:rsidRPr="0062365E">
        <w:rPr>
          <w:rFonts w:hint="eastAsia"/>
          <w:sz w:val="24"/>
          <w:szCs w:val="24"/>
        </w:rPr>
        <w:t>距离内安装燃气浓度检测报警器。</w:t>
      </w:r>
    </w:p>
    <w:p w:rsidR="00985D6A" w:rsidRPr="0062365E" w:rsidRDefault="00390811">
      <w:pPr>
        <w:rPr>
          <w:sz w:val="24"/>
          <w:szCs w:val="24"/>
        </w:rPr>
      </w:pPr>
      <w:r w:rsidRPr="0062365E">
        <w:rPr>
          <w:rFonts w:ascii="宋体" w:hAnsi="宋体" w:hint="eastAsia"/>
          <w:szCs w:val="21"/>
        </w:rPr>
        <w:t>6.5.1本条强调不同类型的厨房，安装燃气浓度监测报警器与自动切断阀的条件。</w:t>
      </w:r>
    </w:p>
    <w:p w:rsidR="00985D6A" w:rsidRPr="0062365E" w:rsidRDefault="00390811">
      <w:pPr>
        <w:rPr>
          <w:sz w:val="24"/>
          <w:szCs w:val="24"/>
        </w:rPr>
      </w:pPr>
      <w:r w:rsidRPr="0062365E">
        <w:rPr>
          <w:rFonts w:hint="eastAsia"/>
          <w:b/>
          <w:sz w:val="24"/>
          <w:szCs w:val="24"/>
        </w:rPr>
        <w:t>6.5.2</w:t>
      </w:r>
      <w:r w:rsidRPr="0062365E">
        <w:rPr>
          <w:rFonts w:hint="eastAsia"/>
          <w:sz w:val="24"/>
          <w:szCs w:val="24"/>
        </w:rPr>
        <w:t>燃气管线接口应与燃具靠近布置；软管与燃具连接时，其长度不应超过</w:t>
      </w:r>
      <w:r w:rsidRPr="0062365E">
        <w:rPr>
          <w:rFonts w:hint="eastAsia"/>
          <w:sz w:val="24"/>
          <w:szCs w:val="24"/>
        </w:rPr>
        <w:t>2</w:t>
      </w:r>
      <w:r w:rsidRPr="0062365E">
        <w:rPr>
          <w:sz w:val="24"/>
          <w:szCs w:val="24"/>
        </w:rPr>
        <w:t>.00m</w:t>
      </w:r>
      <w:r w:rsidRPr="0062365E">
        <w:rPr>
          <w:rFonts w:hint="eastAsia"/>
          <w:sz w:val="24"/>
          <w:szCs w:val="24"/>
        </w:rPr>
        <w:t>，并不应有接口，橡胶软管不应穿墙、顶棚、地面、窗和门。</w:t>
      </w:r>
    </w:p>
    <w:p w:rsidR="00985D6A" w:rsidRPr="0062365E" w:rsidRDefault="00390811">
      <w:pPr>
        <w:rPr>
          <w:sz w:val="24"/>
          <w:szCs w:val="24"/>
        </w:rPr>
      </w:pPr>
      <w:r w:rsidRPr="0062365E">
        <w:rPr>
          <w:rFonts w:ascii="宋体" w:hAnsi="宋体" w:hint="eastAsia"/>
          <w:szCs w:val="21"/>
        </w:rPr>
        <w:t>6.5.2本条对软管连接燃气具的长度，以及橡胶软管的排布原则作出规定。。</w:t>
      </w:r>
    </w:p>
    <w:p w:rsidR="00985D6A" w:rsidRPr="0062365E" w:rsidRDefault="00390811">
      <w:pPr>
        <w:rPr>
          <w:sz w:val="24"/>
          <w:szCs w:val="24"/>
        </w:rPr>
      </w:pPr>
      <w:r w:rsidRPr="0062365E">
        <w:rPr>
          <w:rFonts w:hint="eastAsia"/>
          <w:b/>
          <w:sz w:val="24"/>
          <w:szCs w:val="24"/>
        </w:rPr>
        <w:t>6.5.3</w:t>
      </w:r>
      <w:r w:rsidRPr="0062365E">
        <w:rPr>
          <w:rFonts w:hint="eastAsia"/>
          <w:sz w:val="24"/>
          <w:szCs w:val="24"/>
        </w:rPr>
        <w:t>燃气管道与电气设备、相邻管道之间的净距不应小于表</w:t>
      </w:r>
      <w:r w:rsidRPr="0062365E">
        <w:rPr>
          <w:rFonts w:hint="eastAsia"/>
          <w:sz w:val="24"/>
          <w:szCs w:val="24"/>
        </w:rPr>
        <w:t>6.5.3</w:t>
      </w:r>
      <w:r w:rsidRPr="0062365E">
        <w:rPr>
          <w:rFonts w:hint="eastAsia"/>
          <w:sz w:val="24"/>
          <w:szCs w:val="24"/>
        </w:rPr>
        <w:t>的规定。</w:t>
      </w:r>
    </w:p>
    <w:p w:rsidR="00985D6A" w:rsidRPr="0062365E" w:rsidRDefault="00390811">
      <w:pPr>
        <w:jc w:val="center"/>
        <w:rPr>
          <w:b/>
          <w:bCs/>
          <w:szCs w:val="21"/>
        </w:rPr>
      </w:pPr>
      <w:r w:rsidRPr="0062365E">
        <w:rPr>
          <w:rFonts w:hint="eastAsia"/>
          <w:b/>
          <w:bCs/>
          <w:szCs w:val="21"/>
        </w:rPr>
        <w:t>表</w:t>
      </w:r>
      <w:r w:rsidRPr="0062365E">
        <w:rPr>
          <w:rFonts w:hint="eastAsia"/>
          <w:b/>
          <w:bCs/>
          <w:szCs w:val="21"/>
        </w:rPr>
        <w:t>6.5.3</w:t>
      </w:r>
      <w:r w:rsidRPr="0062365E">
        <w:rPr>
          <w:b/>
          <w:bCs/>
          <w:szCs w:val="21"/>
        </w:rPr>
        <w:t xml:space="preserve"> </w:t>
      </w:r>
      <w:r w:rsidRPr="0062365E">
        <w:rPr>
          <w:rFonts w:hint="eastAsia"/>
          <w:b/>
          <w:bCs/>
          <w:szCs w:val="21"/>
        </w:rPr>
        <w:t>燃气管道与电气设备和相邻管道的最小净距</w:t>
      </w:r>
    </w:p>
    <w:tbl>
      <w:tblPr>
        <w:tblStyle w:val="af4"/>
        <w:tblW w:w="8522" w:type="dxa"/>
        <w:tblLayout w:type="fixed"/>
        <w:tblLook w:val="04A0" w:firstRow="1" w:lastRow="0" w:firstColumn="1" w:lastColumn="0" w:noHBand="0" w:noVBand="1"/>
      </w:tblPr>
      <w:tblGrid>
        <w:gridCol w:w="675"/>
        <w:gridCol w:w="2165"/>
        <w:gridCol w:w="3222"/>
        <w:gridCol w:w="2460"/>
      </w:tblGrid>
      <w:tr w:rsidR="0062365E" w:rsidRPr="0062365E">
        <w:tc>
          <w:tcPr>
            <w:tcW w:w="2840" w:type="dxa"/>
            <w:gridSpan w:val="2"/>
            <w:vMerge w:val="restart"/>
            <w:vAlign w:val="center"/>
          </w:tcPr>
          <w:p w:rsidR="00985D6A" w:rsidRPr="0062365E" w:rsidRDefault="00390811">
            <w:pPr>
              <w:jc w:val="center"/>
              <w:rPr>
                <w:sz w:val="18"/>
                <w:szCs w:val="18"/>
              </w:rPr>
            </w:pPr>
            <w:r w:rsidRPr="0062365E">
              <w:rPr>
                <w:rFonts w:hint="eastAsia"/>
                <w:sz w:val="18"/>
                <w:szCs w:val="18"/>
              </w:rPr>
              <w:t>管道和设备</w:t>
            </w:r>
          </w:p>
        </w:tc>
        <w:tc>
          <w:tcPr>
            <w:tcW w:w="5682" w:type="dxa"/>
            <w:gridSpan w:val="2"/>
            <w:vAlign w:val="center"/>
          </w:tcPr>
          <w:p w:rsidR="00985D6A" w:rsidRPr="0062365E" w:rsidRDefault="00390811">
            <w:pPr>
              <w:jc w:val="center"/>
              <w:rPr>
                <w:sz w:val="18"/>
                <w:szCs w:val="18"/>
              </w:rPr>
            </w:pPr>
            <w:r w:rsidRPr="0062365E">
              <w:rPr>
                <w:rFonts w:hint="eastAsia"/>
                <w:sz w:val="18"/>
                <w:szCs w:val="18"/>
              </w:rPr>
              <w:t>与燃气管道的净距（</w:t>
            </w:r>
            <w:r w:rsidRPr="0062365E">
              <w:rPr>
                <w:rFonts w:hint="eastAsia"/>
                <w:sz w:val="18"/>
                <w:szCs w:val="18"/>
              </w:rPr>
              <w:t>m</w:t>
            </w:r>
            <w:r w:rsidRPr="0062365E">
              <w:rPr>
                <w:sz w:val="18"/>
                <w:szCs w:val="18"/>
              </w:rPr>
              <w:t>m</w:t>
            </w:r>
            <w:r w:rsidRPr="0062365E">
              <w:rPr>
                <w:rFonts w:hint="eastAsia"/>
                <w:sz w:val="18"/>
                <w:szCs w:val="18"/>
              </w:rPr>
              <w:t>）</w:t>
            </w:r>
          </w:p>
        </w:tc>
      </w:tr>
      <w:tr w:rsidR="0062365E" w:rsidRPr="0062365E">
        <w:tc>
          <w:tcPr>
            <w:tcW w:w="2840" w:type="dxa"/>
            <w:gridSpan w:val="2"/>
            <w:vMerge/>
            <w:tcBorders>
              <w:bottom w:val="single" w:sz="4" w:space="0" w:color="auto"/>
            </w:tcBorders>
            <w:vAlign w:val="center"/>
          </w:tcPr>
          <w:p w:rsidR="00985D6A" w:rsidRPr="0062365E" w:rsidRDefault="00985D6A">
            <w:pPr>
              <w:jc w:val="center"/>
              <w:rPr>
                <w:sz w:val="18"/>
                <w:szCs w:val="18"/>
              </w:rPr>
            </w:pPr>
          </w:p>
        </w:tc>
        <w:tc>
          <w:tcPr>
            <w:tcW w:w="3222" w:type="dxa"/>
            <w:vAlign w:val="center"/>
          </w:tcPr>
          <w:p w:rsidR="00985D6A" w:rsidRPr="0062365E" w:rsidRDefault="00390811">
            <w:pPr>
              <w:jc w:val="center"/>
              <w:rPr>
                <w:sz w:val="18"/>
                <w:szCs w:val="18"/>
              </w:rPr>
            </w:pPr>
            <w:r w:rsidRPr="0062365E">
              <w:rPr>
                <w:rFonts w:hint="eastAsia"/>
                <w:sz w:val="18"/>
                <w:szCs w:val="18"/>
              </w:rPr>
              <w:t>平行敷设</w:t>
            </w:r>
          </w:p>
        </w:tc>
        <w:tc>
          <w:tcPr>
            <w:tcW w:w="2460" w:type="dxa"/>
            <w:vAlign w:val="center"/>
          </w:tcPr>
          <w:p w:rsidR="00985D6A" w:rsidRPr="0062365E" w:rsidRDefault="00390811">
            <w:pPr>
              <w:jc w:val="center"/>
              <w:rPr>
                <w:sz w:val="18"/>
                <w:szCs w:val="18"/>
              </w:rPr>
            </w:pPr>
            <w:r w:rsidRPr="0062365E">
              <w:rPr>
                <w:rFonts w:hint="eastAsia"/>
                <w:sz w:val="18"/>
                <w:szCs w:val="18"/>
              </w:rPr>
              <w:t>交叉敷设</w:t>
            </w:r>
          </w:p>
        </w:tc>
      </w:tr>
      <w:tr w:rsidR="0062365E" w:rsidRPr="0062365E">
        <w:tc>
          <w:tcPr>
            <w:tcW w:w="675" w:type="dxa"/>
            <w:vMerge w:val="restart"/>
            <w:vAlign w:val="center"/>
          </w:tcPr>
          <w:p w:rsidR="00985D6A" w:rsidRPr="0062365E" w:rsidRDefault="00390811">
            <w:pPr>
              <w:jc w:val="center"/>
              <w:rPr>
                <w:sz w:val="18"/>
                <w:szCs w:val="18"/>
              </w:rPr>
            </w:pPr>
            <w:r w:rsidRPr="0062365E">
              <w:rPr>
                <w:rFonts w:hint="eastAsia"/>
                <w:sz w:val="18"/>
                <w:szCs w:val="18"/>
              </w:rPr>
              <w:t>电气设备</w:t>
            </w:r>
          </w:p>
        </w:tc>
        <w:tc>
          <w:tcPr>
            <w:tcW w:w="2165" w:type="dxa"/>
            <w:tcBorders>
              <w:bottom w:val="single" w:sz="4" w:space="0" w:color="auto"/>
            </w:tcBorders>
            <w:vAlign w:val="center"/>
          </w:tcPr>
          <w:p w:rsidR="00985D6A" w:rsidRPr="0062365E" w:rsidRDefault="00390811">
            <w:pPr>
              <w:jc w:val="center"/>
              <w:rPr>
                <w:sz w:val="18"/>
                <w:szCs w:val="18"/>
              </w:rPr>
            </w:pPr>
            <w:r w:rsidRPr="0062365E">
              <w:rPr>
                <w:rFonts w:hint="eastAsia"/>
                <w:sz w:val="18"/>
                <w:szCs w:val="18"/>
              </w:rPr>
              <w:t>明装的绝缘电线或电缆</w:t>
            </w:r>
          </w:p>
        </w:tc>
        <w:tc>
          <w:tcPr>
            <w:tcW w:w="3222" w:type="dxa"/>
            <w:vAlign w:val="center"/>
          </w:tcPr>
          <w:p w:rsidR="00985D6A" w:rsidRPr="0062365E" w:rsidRDefault="00390811">
            <w:pPr>
              <w:jc w:val="center"/>
              <w:rPr>
                <w:sz w:val="18"/>
                <w:szCs w:val="18"/>
              </w:rPr>
            </w:pPr>
            <w:r w:rsidRPr="0062365E">
              <w:rPr>
                <w:rFonts w:hint="eastAsia"/>
                <w:sz w:val="18"/>
                <w:szCs w:val="18"/>
              </w:rPr>
              <w:t>250</w:t>
            </w:r>
          </w:p>
        </w:tc>
        <w:tc>
          <w:tcPr>
            <w:tcW w:w="2460" w:type="dxa"/>
            <w:vAlign w:val="center"/>
          </w:tcPr>
          <w:p w:rsidR="00985D6A" w:rsidRPr="0062365E" w:rsidRDefault="00390811">
            <w:pPr>
              <w:jc w:val="center"/>
              <w:rPr>
                <w:sz w:val="18"/>
                <w:szCs w:val="18"/>
              </w:rPr>
            </w:pPr>
            <w:r w:rsidRPr="0062365E">
              <w:rPr>
                <w:rFonts w:hint="eastAsia"/>
                <w:sz w:val="18"/>
                <w:szCs w:val="18"/>
              </w:rPr>
              <w:t>10</w:t>
            </w:r>
            <w:r w:rsidRPr="0062365E">
              <w:rPr>
                <w:rFonts w:hint="eastAsia"/>
                <w:sz w:val="18"/>
                <w:szCs w:val="18"/>
              </w:rPr>
              <w:t>（注）</w:t>
            </w:r>
          </w:p>
        </w:tc>
      </w:tr>
      <w:tr w:rsidR="0062365E" w:rsidRPr="0062365E">
        <w:tc>
          <w:tcPr>
            <w:tcW w:w="675" w:type="dxa"/>
            <w:vMerge/>
            <w:vAlign w:val="center"/>
          </w:tcPr>
          <w:p w:rsidR="00985D6A" w:rsidRPr="0062365E" w:rsidRDefault="00985D6A">
            <w:pPr>
              <w:jc w:val="center"/>
              <w:rPr>
                <w:sz w:val="18"/>
                <w:szCs w:val="18"/>
              </w:rPr>
            </w:pPr>
          </w:p>
        </w:tc>
        <w:tc>
          <w:tcPr>
            <w:tcW w:w="2165" w:type="dxa"/>
            <w:tcBorders>
              <w:top w:val="single" w:sz="4" w:space="0" w:color="auto"/>
            </w:tcBorders>
            <w:vAlign w:val="center"/>
          </w:tcPr>
          <w:p w:rsidR="00985D6A" w:rsidRPr="0062365E" w:rsidRDefault="00390811">
            <w:pPr>
              <w:jc w:val="center"/>
              <w:rPr>
                <w:sz w:val="18"/>
                <w:szCs w:val="18"/>
              </w:rPr>
            </w:pPr>
            <w:r w:rsidRPr="0062365E">
              <w:rPr>
                <w:rFonts w:hint="eastAsia"/>
                <w:sz w:val="18"/>
                <w:szCs w:val="18"/>
              </w:rPr>
              <w:t>暗装或管内绝缘电线</w:t>
            </w:r>
          </w:p>
        </w:tc>
        <w:tc>
          <w:tcPr>
            <w:tcW w:w="3222" w:type="dxa"/>
            <w:vAlign w:val="center"/>
          </w:tcPr>
          <w:p w:rsidR="00985D6A" w:rsidRPr="0062365E" w:rsidRDefault="00390811">
            <w:pPr>
              <w:jc w:val="center"/>
              <w:rPr>
                <w:sz w:val="18"/>
                <w:szCs w:val="18"/>
              </w:rPr>
            </w:pPr>
            <w:r w:rsidRPr="0062365E">
              <w:rPr>
                <w:rFonts w:hint="eastAsia"/>
                <w:sz w:val="18"/>
                <w:szCs w:val="18"/>
              </w:rPr>
              <w:t>50</w:t>
            </w:r>
            <w:r w:rsidRPr="0062365E">
              <w:rPr>
                <w:rFonts w:hint="eastAsia"/>
                <w:sz w:val="18"/>
                <w:szCs w:val="18"/>
              </w:rPr>
              <w:t>（从所做的槽或管子的边缘算起）</w:t>
            </w:r>
          </w:p>
        </w:tc>
        <w:tc>
          <w:tcPr>
            <w:tcW w:w="2460" w:type="dxa"/>
            <w:vAlign w:val="center"/>
          </w:tcPr>
          <w:p w:rsidR="00985D6A" w:rsidRPr="0062365E" w:rsidRDefault="00390811">
            <w:pPr>
              <w:jc w:val="center"/>
              <w:rPr>
                <w:sz w:val="18"/>
                <w:szCs w:val="18"/>
              </w:rPr>
            </w:pPr>
            <w:r w:rsidRPr="0062365E">
              <w:rPr>
                <w:rFonts w:hint="eastAsia"/>
                <w:sz w:val="18"/>
                <w:szCs w:val="18"/>
              </w:rPr>
              <w:t>10</w:t>
            </w:r>
          </w:p>
        </w:tc>
      </w:tr>
      <w:tr w:rsidR="0062365E" w:rsidRPr="0062365E">
        <w:tc>
          <w:tcPr>
            <w:tcW w:w="675" w:type="dxa"/>
            <w:vMerge/>
            <w:vAlign w:val="center"/>
          </w:tcPr>
          <w:p w:rsidR="00985D6A" w:rsidRPr="0062365E" w:rsidRDefault="00985D6A">
            <w:pPr>
              <w:jc w:val="center"/>
              <w:rPr>
                <w:sz w:val="18"/>
                <w:szCs w:val="18"/>
              </w:rPr>
            </w:pPr>
          </w:p>
        </w:tc>
        <w:tc>
          <w:tcPr>
            <w:tcW w:w="2165" w:type="dxa"/>
            <w:vAlign w:val="center"/>
          </w:tcPr>
          <w:p w:rsidR="00985D6A" w:rsidRPr="0062365E" w:rsidRDefault="00390811">
            <w:pPr>
              <w:jc w:val="center"/>
              <w:rPr>
                <w:sz w:val="18"/>
                <w:szCs w:val="18"/>
              </w:rPr>
            </w:pPr>
            <w:r w:rsidRPr="0062365E">
              <w:rPr>
                <w:rFonts w:hint="eastAsia"/>
                <w:sz w:val="18"/>
                <w:szCs w:val="18"/>
              </w:rPr>
              <w:t>电源插座、电源开关</w:t>
            </w:r>
          </w:p>
        </w:tc>
        <w:tc>
          <w:tcPr>
            <w:tcW w:w="3222" w:type="dxa"/>
            <w:vAlign w:val="center"/>
          </w:tcPr>
          <w:p w:rsidR="00985D6A" w:rsidRPr="0062365E" w:rsidRDefault="00390811">
            <w:pPr>
              <w:jc w:val="center"/>
              <w:rPr>
                <w:sz w:val="18"/>
                <w:szCs w:val="18"/>
              </w:rPr>
            </w:pPr>
            <w:r w:rsidRPr="0062365E">
              <w:rPr>
                <w:rFonts w:hint="eastAsia"/>
                <w:sz w:val="18"/>
                <w:szCs w:val="18"/>
              </w:rPr>
              <w:t>150</w:t>
            </w:r>
            <w:r w:rsidRPr="0062365E">
              <w:rPr>
                <w:rFonts w:hint="eastAsia"/>
                <w:sz w:val="18"/>
                <w:szCs w:val="18"/>
              </w:rPr>
              <w:t>（从边缘算起）</w:t>
            </w:r>
          </w:p>
        </w:tc>
        <w:tc>
          <w:tcPr>
            <w:tcW w:w="2460" w:type="dxa"/>
            <w:vAlign w:val="center"/>
          </w:tcPr>
          <w:p w:rsidR="00985D6A" w:rsidRPr="0062365E" w:rsidRDefault="00390811">
            <w:pPr>
              <w:jc w:val="center"/>
              <w:rPr>
                <w:sz w:val="18"/>
                <w:szCs w:val="18"/>
              </w:rPr>
            </w:pPr>
            <w:r w:rsidRPr="0062365E">
              <w:rPr>
                <w:rFonts w:hint="eastAsia"/>
                <w:sz w:val="18"/>
                <w:szCs w:val="18"/>
              </w:rPr>
              <w:t>不允许</w:t>
            </w:r>
          </w:p>
        </w:tc>
      </w:tr>
      <w:tr w:rsidR="0062365E" w:rsidRPr="0062365E">
        <w:tc>
          <w:tcPr>
            <w:tcW w:w="2840" w:type="dxa"/>
            <w:gridSpan w:val="2"/>
            <w:vAlign w:val="center"/>
          </w:tcPr>
          <w:p w:rsidR="00985D6A" w:rsidRPr="0062365E" w:rsidRDefault="00390811">
            <w:pPr>
              <w:jc w:val="center"/>
              <w:rPr>
                <w:sz w:val="18"/>
                <w:szCs w:val="18"/>
              </w:rPr>
            </w:pPr>
            <w:r w:rsidRPr="0062365E">
              <w:rPr>
                <w:rFonts w:hint="eastAsia"/>
                <w:sz w:val="18"/>
                <w:szCs w:val="18"/>
              </w:rPr>
              <w:t>相邻管线</w:t>
            </w:r>
          </w:p>
        </w:tc>
        <w:tc>
          <w:tcPr>
            <w:tcW w:w="3222" w:type="dxa"/>
            <w:vAlign w:val="center"/>
          </w:tcPr>
          <w:p w:rsidR="00985D6A" w:rsidRPr="0062365E" w:rsidRDefault="00390811">
            <w:pPr>
              <w:jc w:val="center"/>
              <w:rPr>
                <w:sz w:val="18"/>
                <w:szCs w:val="18"/>
              </w:rPr>
            </w:pPr>
            <w:r w:rsidRPr="0062365E">
              <w:rPr>
                <w:rFonts w:hint="eastAsia"/>
                <w:sz w:val="18"/>
                <w:szCs w:val="18"/>
              </w:rPr>
              <w:t>保证燃气管道、相邻管道的安装和维修</w:t>
            </w:r>
          </w:p>
        </w:tc>
        <w:tc>
          <w:tcPr>
            <w:tcW w:w="2460" w:type="dxa"/>
            <w:vAlign w:val="center"/>
          </w:tcPr>
          <w:p w:rsidR="00985D6A" w:rsidRPr="0062365E" w:rsidRDefault="00390811">
            <w:pPr>
              <w:jc w:val="center"/>
              <w:rPr>
                <w:sz w:val="18"/>
                <w:szCs w:val="18"/>
              </w:rPr>
            </w:pPr>
            <w:r w:rsidRPr="0062365E">
              <w:rPr>
                <w:rFonts w:hint="eastAsia"/>
                <w:sz w:val="18"/>
                <w:szCs w:val="18"/>
              </w:rPr>
              <w:t>20</w:t>
            </w:r>
          </w:p>
        </w:tc>
      </w:tr>
    </w:tbl>
    <w:p w:rsidR="00985D6A" w:rsidRPr="0062365E" w:rsidRDefault="00390811">
      <w:pPr>
        <w:rPr>
          <w:szCs w:val="21"/>
        </w:rPr>
      </w:pPr>
      <w:r w:rsidRPr="0062365E">
        <w:rPr>
          <w:rFonts w:hint="eastAsia"/>
          <w:szCs w:val="21"/>
        </w:rPr>
        <w:lastRenderedPageBreak/>
        <w:t>注：当明装电线加绝缘套管且套管的两端各伸出燃气管道</w:t>
      </w:r>
      <w:r w:rsidRPr="0062365E">
        <w:rPr>
          <w:rFonts w:hint="eastAsia"/>
          <w:szCs w:val="21"/>
        </w:rPr>
        <w:t>100</w:t>
      </w:r>
      <w:r w:rsidRPr="0062365E">
        <w:rPr>
          <w:szCs w:val="21"/>
        </w:rPr>
        <w:t>mm</w:t>
      </w:r>
      <w:r w:rsidRPr="0062365E">
        <w:rPr>
          <w:rFonts w:hint="eastAsia"/>
          <w:szCs w:val="21"/>
        </w:rPr>
        <w:t>时，套管与燃气管道的交叉净距可降至</w:t>
      </w:r>
      <w:r w:rsidRPr="0062365E">
        <w:rPr>
          <w:rFonts w:hint="eastAsia"/>
          <w:szCs w:val="21"/>
        </w:rPr>
        <w:t>10</w:t>
      </w:r>
      <w:r w:rsidRPr="0062365E">
        <w:rPr>
          <w:szCs w:val="21"/>
        </w:rPr>
        <w:t>mm</w:t>
      </w:r>
      <w:r w:rsidRPr="0062365E">
        <w:rPr>
          <w:rFonts w:hint="eastAsia"/>
          <w:szCs w:val="21"/>
        </w:rPr>
        <w:t>。</w:t>
      </w:r>
      <w:r w:rsidRPr="0062365E">
        <w:rPr>
          <w:sz w:val="24"/>
          <w:szCs w:val="24"/>
        </w:rPr>
        <w:t xml:space="preserve"> </w:t>
      </w:r>
    </w:p>
    <w:p w:rsidR="00985D6A" w:rsidRPr="0062365E" w:rsidRDefault="00390811">
      <w:pPr>
        <w:rPr>
          <w:sz w:val="24"/>
          <w:szCs w:val="24"/>
        </w:rPr>
      </w:pPr>
      <w:r w:rsidRPr="0062365E">
        <w:rPr>
          <w:rFonts w:hint="eastAsia"/>
          <w:b/>
          <w:sz w:val="24"/>
          <w:szCs w:val="24"/>
        </w:rPr>
        <w:t>6.5.4</w:t>
      </w:r>
      <w:r w:rsidRPr="0062365E">
        <w:rPr>
          <w:rFonts w:hint="eastAsia"/>
          <w:sz w:val="24"/>
          <w:szCs w:val="24"/>
        </w:rPr>
        <w:t>高位安装燃气表时，表底距地面不宜小于</w:t>
      </w:r>
      <w:r w:rsidRPr="0062365E">
        <w:rPr>
          <w:rFonts w:hint="eastAsia"/>
          <w:sz w:val="24"/>
          <w:szCs w:val="24"/>
        </w:rPr>
        <w:t>1.4</w:t>
      </w:r>
      <w:r w:rsidRPr="0062365E">
        <w:rPr>
          <w:sz w:val="24"/>
          <w:szCs w:val="24"/>
        </w:rPr>
        <w:t>m</w:t>
      </w:r>
      <w:r w:rsidRPr="0062365E">
        <w:rPr>
          <w:rFonts w:hint="eastAsia"/>
          <w:sz w:val="24"/>
          <w:szCs w:val="24"/>
        </w:rPr>
        <w:t>；燃气表装在燃气灶上方时，燃气表与燃气灶的水平净距不应小于</w:t>
      </w:r>
      <w:r w:rsidRPr="0062365E">
        <w:rPr>
          <w:rFonts w:hint="eastAsia"/>
          <w:sz w:val="24"/>
          <w:szCs w:val="24"/>
        </w:rPr>
        <w:t>300</w:t>
      </w:r>
      <w:r w:rsidRPr="0062365E">
        <w:rPr>
          <w:sz w:val="24"/>
          <w:szCs w:val="24"/>
        </w:rPr>
        <w:t>mm;</w:t>
      </w:r>
      <w:r w:rsidRPr="0062365E">
        <w:rPr>
          <w:rFonts w:hint="eastAsia"/>
          <w:sz w:val="24"/>
          <w:szCs w:val="24"/>
        </w:rPr>
        <w:t>低位安装燃气表时，表底距地面或橱柜地面距离不应小于</w:t>
      </w:r>
      <w:r w:rsidRPr="0062365E">
        <w:rPr>
          <w:rFonts w:hint="eastAsia"/>
          <w:sz w:val="24"/>
          <w:szCs w:val="24"/>
        </w:rPr>
        <w:t>100</w:t>
      </w:r>
      <w:r w:rsidRPr="0062365E">
        <w:rPr>
          <w:sz w:val="24"/>
          <w:szCs w:val="24"/>
        </w:rPr>
        <w:t>mm</w:t>
      </w:r>
      <w:r w:rsidRPr="0062365E">
        <w:rPr>
          <w:rFonts w:hint="eastAsia"/>
          <w:sz w:val="24"/>
          <w:szCs w:val="24"/>
        </w:rPr>
        <w:t>。</w:t>
      </w:r>
    </w:p>
    <w:p w:rsidR="00985D6A" w:rsidRPr="0062365E" w:rsidRDefault="00390811">
      <w:pPr>
        <w:rPr>
          <w:sz w:val="24"/>
          <w:szCs w:val="24"/>
        </w:rPr>
      </w:pPr>
      <w:r w:rsidRPr="0062365E">
        <w:rPr>
          <w:rFonts w:hint="eastAsia"/>
          <w:b/>
          <w:sz w:val="24"/>
          <w:szCs w:val="24"/>
        </w:rPr>
        <w:t>6.5.5</w:t>
      </w:r>
      <w:r w:rsidRPr="0062365E">
        <w:rPr>
          <w:rFonts w:hint="eastAsia"/>
          <w:sz w:val="24"/>
          <w:szCs w:val="24"/>
        </w:rPr>
        <w:t>当燃气表设置在厨房厨柜内时，橱柜应采取被动通风措施。燃气表四周应预留不小于</w:t>
      </w:r>
      <w:r w:rsidRPr="0062365E">
        <w:rPr>
          <w:rFonts w:hint="eastAsia"/>
          <w:sz w:val="24"/>
          <w:szCs w:val="24"/>
        </w:rPr>
        <w:t>100</w:t>
      </w:r>
      <w:r w:rsidRPr="0062365E">
        <w:rPr>
          <w:sz w:val="24"/>
          <w:szCs w:val="24"/>
        </w:rPr>
        <w:t>mm</w:t>
      </w:r>
      <w:r w:rsidRPr="0062365E">
        <w:rPr>
          <w:rFonts w:hint="eastAsia"/>
          <w:sz w:val="24"/>
          <w:szCs w:val="24"/>
        </w:rPr>
        <w:t>的安装和检修空间。</w:t>
      </w:r>
    </w:p>
    <w:p w:rsidR="00985D6A" w:rsidRPr="0062365E" w:rsidRDefault="00390811">
      <w:pPr>
        <w:rPr>
          <w:sz w:val="24"/>
          <w:szCs w:val="24"/>
        </w:rPr>
      </w:pPr>
      <w:r w:rsidRPr="0062365E">
        <w:rPr>
          <w:rFonts w:hint="eastAsia"/>
          <w:b/>
          <w:sz w:val="24"/>
          <w:szCs w:val="24"/>
        </w:rPr>
        <w:t>6.5.6</w:t>
      </w:r>
      <w:r w:rsidRPr="0062365E">
        <w:rPr>
          <w:rFonts w:hint="eastAsia"/>
          <w:sz w:val="24"/>
          <w:szCs w:val="24"/>
        </w:rPr>
        <w:t>燃气设置之间的水平管不应穿越燃气灶上方。</w:t>
      </w:r>
    </w:p>
    <w:p w:rsidR="00985D6A" w:rsidRPr="0062365E" w:rsidRDefault="00390811">
      <w:pPr>
        <w:rPr>
          <w:sz w:val="24"/>
          <w:szCs w:val="24"/>
        </w:rPr>
      </w:pPr>
      <w:r w:rsidRPr="0062365E">
        <w:rPr>
          <w:rFonts w:ascii="宋体" w:hAnsi="宋体" w:hint="eastAsia"/>
          <w:szCs w:val="21"/>
        </w:rPr>
        <w:t>6.5.3～6.5.6部分内容为《城镇燃气设计规范》G</w:t>
      </w:r>
      <w:r w:rsidRPr="0062365E">
        <w:rPr>
          <w:rFonts w:ascii="宋体" w:hAnsi="宋体"/>
          <w:szCs w:val="21"/>
        </w:rPr>
        <w:t>B</w:t>
      </w:r>
      <w:r w:rsidRPr="0062365E">
        <w:rPr>
          <w:rFonts w:ascii="宋体" w:hAnsi="宋体" w:hint="eastAsia"/>
          <w:szCs w:val="21"/>
        </w:rPr>
        <w:t>50028中的规定，本条予以强调。另外，对燃气表设置位置及与厨房家具之间的关系、安装条件、预留空间等提出要求，在装修设计中再次予以强调。</w:t>
      </w:r>
    </w:p>
    <w:p w:rsidR="00985D6A" w:rsidRPr="0062365E" w:rsidRDefault="00985D6A">
      <w:pPr>
        <w:rPr>
          <w:sz w:val="24"/>
          <w:szCs w:val="24"/>
        </w:rPr>
      </w:pPr>
    </w:p>
    <w:p w:rsidR="00985D6A" w:rsidRPr="0062365E" w:rsidRDefault="00390811">
      <w:pPr>
        <w:jc w:val="center"/>
        <w:rPr>
          <w:b/>
          <w:sz w:val="24"/>
          <w:szCs w:val="24"/>
        </w:rPr>
      </w:pPr>
      <w:r w:rsidRPr="0062365E">
        <w:rPr>
          <w:rFonts w:hint="eastAsia"/>
          <w:b/>
          <w:sz w:val="24"/>
          <w:szCs w:val="24"/>
        </w:rPr>
        <w:t>6.6</w:t>
      </w:r>
      <w:r w:rsidRPr="0062365E">
        <w:rPr>
          <w:b/>
          <w:sz w:val="24"/>
          <w:szCs w:val="24"/>
        </w:rPr>
        <w:t xml:space="preserve"> </w:t>
      </w:r>
      <w:r w:rsidRPr="0062365E">
        <w:rPr>
          <w:rFonts w:hint="eastAsia"/>
          <w:b/>
          <w:sz w:val="24"/>
          <w:szCs w:val="24"/>
        </w:rPr>
        <w:t>电气及智能化</w:t>
      </w:r>
    </w:p>
    <w:p w:rsidR="00985D6A" w:rsidRPr="0062365E" w:rsidRDefault="00985D6A">
      <w:pPr>
        <w:jc w:val="center"/>
        <w:rPr>
          <w:b/>
          <w:sz w:val="24"/>
          <w:szCs w:val="24"/>
        </w:rPr>
      </w:pPr>
    </w:p>
    <w:p w:rsidR="00985D6A" w:rsidRPr="0062365E" w:rsidRDefault="00390811">
      <w:pPr>
        <w:rPr>
          <w:sz w:val="24"/>
          <w:szCs w:val="24"/>
        </w:rPr>
      </w:pPr>
      <w:r w:rsidRPr="0062365E">
        <w:rPr>
          <w:rFonts w:hint="eastAsia"/>
          <w:b/>
          <w:bCs/>
          <w:sz w:val="24"/>
          <w:szCs w:val="24"/>
        </w:rPr>
        <w:t>6.6.1</w:t>
      </w:r>
      <w:r w:rsidRPr="0062365E">
        <w:rPr>
          <w:rFonts w:hint="eastAsia"/>
          <w:sz w:val="24"/>
          <w:szCs w:val="24"/>
        </w:rPr>
        <w:t>住宅</w:t>
      </w:r>
      <w:r w:rsidRPr="0062365E">
        <w:rPr>
          <w:sz w:val="24"/>
          <w:szCs w:val="24"/>
        </w:rPr>
        <w:t>电气</w:t>
      </w:r>
      <w:r w:rsidRPr="0062365E">
        <w:rPr>
          <w:rFonts w:hint="eastAsia"/>
          <w:sz w:val="24"/>
          <w:szCs w:val="24"/>
        </w:rPr>
        <w:t>及智能</w:t>
      </w:r>
      <w:r w:rsidRPr="0062365E">
        <w:rPr>
          <w:sz w:val="24"/>
          <w:szCs w:val="24"/>
        </w:rPr>
        <w:t>化设计</w:t>
      </w:r>
      <w:r w:rsidRPr="0062365E">
        <w:rPr>
          <w:rFonts w:hint="eastAsia"/>
          <w:sz w:val="24"/>
          <w:szCs w:val="24"/>
        </w:rPr>
        <w:t>应</w:t>
      </w:r>
      <w:r w:rsidRPr="0062365E">
        <w:rPr>
          <w:sz w:val="24"/>
          <w:szCs w:val="24"/>
        </w:rPr>
        <w:t>满足</w:t>
      </w:r>
      <w:r w:rsidRPr="0062365E">
        <w:rPr>
          <w:rFonts w:hint="eastAsia"/>
          <w:sz w:val="24"/>
          <w:szCs w:val="24"/>
        </w:rPr>
        <w:t>《低压</w:t>
      </w:r>
      <w:r w:rsidRPr="0062365E">
        <w:rPr>
          <w:sz w:val="24"/>
          <w:szCs w:val="24"/>
        </w:rPr>
        <w:t>配电设计规范</w:t>
      </w:r>
      <w:r w:rsidRPr="0062365E">
        <w:rPr>
          <w:rFonts w:hint="eastAsia"/>
          <w:sz w:val="24"/>
          <w:szCs w:val="24"/>
        </w:rPr>
        <w:t>》</w:t>
      </w:r>
      <w:r w:rsidRPr="0062365E">
        <w:rPr>
          <w:rFonts w:hint="eastAsia"/>
          <w:sz w:val="24"/>
          <w:szCs w:val="24"/>
        </w:rPr>
        <w:t>GB50054</w:t>
      </w:r>
      <w:r w:rsidRPr="0062365E">
        <w:rPr>
          <w:rFonts w:hint="eastAsia"/>
          <w:sz w:val="24"/>
          <w:szCs w:val="24"/>
        </w:rPr>
        <w:t>、《住宅</w:t>
      </w:r>
      <w:r w:rsidRPr="0062365E">
        <w:rPr>
          <w:sz w:val="24"/>
          <w:szCs w:val="24"/>
        </w:rPr>
        <w:t>设计规范</w:t>
      </w:r>
      <w:r w:rsidRPr="0062365E">
        <w:rPr>
          <w:rFonts w:hint="eastAsia"/>
          <w:sz w:val="24"/>
          <w:szCs w:val="24"/>
        </w:rPr>
        <w:t>》</w:t>
      </w:r>
      <w:r w:rsidRPr="0062365E">
        <w:rPr>
          <w:rFonts w:hint="eastAsia"/>
          <w:sz w:val="24"/>
          <w:szCs w:val="24"/>
        </w:rPr>
        <w:t>GB50096</w:t>
      </w:r>
      <w:r w:rsidRPr="0062365E">
        <w:rPr>
          <w:rFonts w:hint="eastAsia"/>
          <w:sz w:val="24"/>
          <w:szCs w:val="24"/>
        </w:rPr>
        <w:t>、《住宅建筑</w:t>
      </w:r>
      <w:r w:rsidRPr="0062365E">
        <w:rPr>
          <w:sz w:val="24"/>
          <w:szCs w:val="24"/>
        </w:rPr>
        <w:t>电气设计</w:t>
      </w:r>
      <w:r w:rsidRPr="0062365E">
        <w:rPr>
          <w:rFonts w:hint="eastAsia"/>
          <w:sz w:val="24"/>
          <w:szCs w:val="24"/>
        </w:rPr>
        <w:t>规范》</w:t>
      </w:r>
      <w:r w:rsidRPr="0062365E">
        <w:rPr>
          <w:rFonts w:hint="eastAsia"/>
          <w:sz w:val="24"/>
          <w:szCs w:val="24"/>
        </w:rPr>
        <w:t>JGJ242</w:t>
      </w:r>
      <w:r w:rsidRPr="0062365E">
        <w:rPr>
          <w:sz w:val="24"/>
          <w:szCs w:val="24"/>
        </w:rPr>
        <w:t>的</w:t>
      </w:r>
      <w:r w:rsidRPr="0062365E">
        <w:rPr>
          <w:rFonts w:hint="eastAsia"/>
          <w:sz w:val="24"/>
          <w:szCs w:val="24"/>
        </w:rPr>
        <w:t>相关要求</w:t>
      </w:r>
      <w:r w:rsidRPr="0062365E">
        <w:rPr>
          <w:sz w:val="24"/>
          <w:szCs w:val="24"/>
        </w:rPr>
        <w:t>。</w:t>
      </w:r>
    </w:p>
    <w:p w:rsidR="00985D6A" w:rsidRPr="0062365E" w:rsidRDefault="00390811">
      <w:pPr>
        <w:rPr>
          <w:bCs/>
          <w:sz w:val="24"/>
          <w:szCs w:val="24"/>
        </w:rPr>
      </w:pPr>
      <w:r w:rsidRPr="0062365E">
        <w:rPr>
          <w:rFonts w:hint="eastAsia"/>
          <w:b/>
          <w:sz w:val="24"/>
          <w:szCs w:val="24"/>
        </w:rPr>
        <w:t>6.6.</w:t>
      </w:r>
      <w:r w:rsidRPr="0062365E">
        <w:rPr>
          <w:b/>
          <w:sz w:val="24"/>
          <w:szCs w:val="24"/>
        </w:rPr>
        <w:t>2</w:t>
      </w:r>
      <w:r w:rsidRPr="0062365E">
        <w:rPr>
          <w:bCs/>
          <w:sz w:val="24"/>
          <w:szCs w:val="24"/>
        </w:rPr>
        <w:t xml:space="preserve"> </w:t>
      </w:r>
      <w:r w:rsidRPr="0062365E">
        <w:rPr>
          <w:rFonts w:hint="eastAsia"/>
          <w:bCs/>
          <w:sz w:val="24"/>
          <w:szCs w:val="24"/>
        </w:rPr>
        <w:t>选用的电气设备，应与配电箱的出线回路</w:t>
      </w:r>
      <w:r w:rsidRPr="0062365E">
        <w:rPr>
          <w:bCs/>
          <w:sz w:val="24"/>
          <w:szCs w:val="24"/>
        </w:rPr>
        <w:t>匹配</w:t>
      </w:r>
      <w:r w:rsidRPr="0062365E">
        <w:rPr>
          <w:rFonts w:hint="eastAsia"/>
          <w:bCs/>
          <w:sz w:val="24"/>
          <w:szCs w:val="24"/>
        </w:rPr>
        <w:t>。当采用三相电源进户时，各相负荷分配宜保持平衡。</w:t>
      </w:r>
    </w:p>
    <w:p w:rsidR="00985D6A" w:rsidRPr="0062365E" w:rsidRDefault="00390811">
      <w:pPr>
        <w:rPr>
          <w:rFonts w:ascii="宋体" w:hAnsi="宋体"/>
          <w:szCs w:val="21"/>
        </w:rPr>
      </w:pPr>
      <w:r w:rsidRPr="0062365E">
        <w:rPr>
          <w:rFonts w:ascii="宋体" w:hAnsi="宋体" w:hint="eastAsia"/>
          <w:szCs w:val="21"/>
        </w:rPr>
        <w:t>6.6.</w:t>
      </w:r>
      <w:r w:rsidRPr="0062365E">
        <w:rPr>
          <w:rFonts w:ascii="宋体" w:hAnsi="宋体"/>
          <w:szCs w:val="21"/>
        </w:rPr>
        <w:t>2</w:t>
      </w:r>
      <w:r w:rsidRPr="0062365E">
        <w:rPr>
          <w:rFonts w:ascii="宋体" w:hAnsi="宋体" w:hint="eastAsia"/>
          <w:szCs w:val="21"/>
        </w:rPr>
        <w:t>室内装修设计选用户式中央空调等大功率用电设备时，应充分考虑与设计配电箱的电气参数匹配。主要避免以下两种情况：单相配电箱配三相用电设备，造成用电设备无法使用；三相配电箱配单相大功率用电设备造成三相无法平衡，配电箱总开关过载跳闸。</w:t>
      </w:r>
    </w:p>
    <w:p w:rsidR="00985D6A" w:rsidRPr="0062365E" w:rsidRDefault="00390811">
      <w:pPr>
        <w:rPr>
          <w:sz w:val="24"/>
          <w:szCs w:val="24"/>
        </w:rPr>
      </w:pPr>
      <w:r w:rsidRPr="0062365E">
        <w:rPr>
          <w:rFonts w:hint="eastAsia"/>
          <w:b/>
          <w:bCs/>
          <w:sz w:val="24"/>
          <w:szCs w:val="24"/>
        </w:rPr>
        <w:t>6.6.</w:t>
      </w:r>
      <w:r w:rsidRPr="0062365E">
        <w:rPr>
          <w:b/>
          <w:bCs/>
          <w:sz w:val="24"/>
          <w:szCs w:val="24"/>
        </w:rPr>
        <w:t>3</w:t>
      </w:r>
      <w:r w:rsidRPr="0062365E">
        <w:rPr>
          <w:rFonts w:hint="eastAsia"/>
          <w:sz w:val="24"/>
          <w:szCs w:val="24"/>
        </w:rPr>
        <w:t>电气及智能化面板应均匀整齐布置，其底端的距地高度宜以</w:t>
      </w:r>
      <w:r w:rsidRPr="0062365E">
        <w:rPr>
          <w:rFonts w:hint="eastAsia"/>
          <w:sz w:val="24"/>
          <w:szCs w:val="24"/>
        </w:rPr>
        <w:t>300</w:t>
      </w:r>
      <w:r w:rsidRPr="0062365E">
        <w:rPr>
          <w:sz w:val="24"/>
          <w:szCs w:val="24"/>
        </w:rPr>
        <w:t>mm</w:t>
      </w:r>
      <w:r w:rsidRPr="0062365E">
        <w:rPr>
          <w:rFonts w:hint="eastAsia"/>
          <w:sz w:val="24"/>
          <w:szCs w:val="24"/>
        </w:rPr>
        <w:t>为基本模数的高度排布。</w:t>
      </w:r>
    </w:p>
    <w:p w:rsidR="00985D6A" w:rsidRPr="0062365E" w:rsidRDefault="00390811">
      <w:pPr>
        <w:rPr>
          <w:sz w:val="24"/>
          <w:szCs w:val="24"/>
        </w:rPr>
      </w:pPr>
      <w:r w:rsidRPr="0062365E">
        <w:rPr>
          <w:rFonts w:ascii="宋体" w:hAnsi="宋体" w:hint="eastAsia"/>
          <w:szCs w:val="21"/>
        </w:rPr>
        <w:t>6.6.</w:t>
      </w:r>
      <w:r w:rsidRPr="0062365E">
        <w:rPr>
          <w:rFonts w:ascii="宋体" w:hAnsi="宋体"/>
          <w:szCs w:val="21"/>
        </w:rPr>
        <w:t>3</w:t>
      </w:r>
      <w:r w:rsidRPr="0062365E">
        <w:rPr>
          <w:rFonts w:ascii="宋体" w:hAnsi="宋体" w:hint="eastAsia"/>
          <w:szCs w:val="21"/>
        </w:rPr>
        <w:t>电源插座、开关等的排布直接影响室内墙面观感，装修设计中应避免其间距不均、高低不齐的问题，同时也为室内机电末端排布的标准化提供有利条件。而标准化的机电末端高度，不仅仅基于使用功能和美观的考虑，也可帮助设备管线系统提高标准化和工业化程度。机电末端面板底部距离地面完成面尺寸，可按标准模数“3</w:t>
      </w:r>
      <w:r w:rsidRPr="0062365E">
        <w:rPr>
          <w:rFonts w:ascii="宋体" w:hAnsi="宋体"/>
          <w:szCs w:val="21"/>
        </w:rPr>
        <w:t>M</w:t>
      </w:r>
      <w:r w:rsidRPr="0062365E">
        <w:rPr>
          <w:rFonts w:ascii="宋体" w:hAnsi="宋体" w:hint="eastAsia"/>
          <w:szCs w:val="21"/>
        </w:rPr>
        <w:t>”递进，如：300</w:t>
      </w:r>
      <w:r w:rsidRPr="0062365E">
        <w:rPr>
          <w:rFonts w:ascii="宋体" w:hAnsi="宋体"/>
          <w:szCs w:val="21"/>
        </w:rPr>
        <w:t>mm</w:t>
      </w:r>
      <w:r w:rsidRPr="0062365E">
        <w:rPr>
          <w:rFonts w:ascii="宋体" w:hAnsi="宋体" w:hint="eastAsia"/>
          <w:szCs w:val="21"/>
        </w:rPr>
        <w:t>、600</w:t>
      </w:r>
      <w:r w:rsidRPr="0062365E">
        <w:rPr>
          <w:rFonts w:ascii="宋体" w:hAnsi="宋体"/>
          <w:szCs w:val="21"/>
        </w:rPr>
        <w:t>mm</w:t>
      </w:r>
      <w:r w:rsidRPr="0062365E">
        <w:rPr>
          <w:rFonts w:ascii="宋体" w:hAnsi="宋体" w:hint="eastAsia"/>
          <w:szCs w:val="21"/>
        </w:rPr>
        <w:t>、900</w:t>
      </w:r>
      <w:r w:rsidRPr="0062365E">
        <w:rPr>
          <w:rFonts w:ascii="宋体" w:hAnsi="宋体"/>
          <w:szCs w:val="21"/>
        </w:rPr>
        <w:t>mm</w:t>
      </w:r>
      <w:r w:rsidRPr="0062365E">
        <w:rPr>
          <w:rFonts w:ascii="宋体" w:hAnsi="宋体" w:hint="eastAsia"/>
          <w:szCs w:val="21"/>
        </w:rPr>
        <w:t>、1200</w:t>
      </w:r>
      <w:r w:rsidRPr="0062365E">
        <w:rPr>
          <w:rFonts w:ascii="宋体" w:hAnsi="宋体"/>
          <w:szCs w:val="21"/>
        </w:rPr>
        <w:t>mm</w:t>
      </w:r>
      <w:r w:rsidRPr="0062365E">
        <w:rPr>
          <w:rFonts w:ascii="宋体" w:hAnsi="宋体" w:hint="eastAsia"/>
          <w:szCs w:val="21"/>
        </w:rPr>
        <w:t>、1800</w:t>
      </w:r>
      <w:r w:rsidRPr="0062365E">
        <w:rPr>
          <w:rFonts w:ascii="宋体" w:hAnsi="宋体"/>
          <w:szCs w:val="21"/>
        </w:rPr>
        <w:t>mm</w:t>
      </w:r>
      <w:r w:rsidRPr="0062365E">
        <w:rPr>
          <w:rFonts w:ascii="宋体" w:hAnsi="宋体" w:hint="eastAsia"/>
          <w:szCs w:val="21"/>
        </w:rPr>
        <w:t>、2100</w:t>
      </w:r>
      <w:r w:rsidRPr="0062365E">
        <w:rPr>
          <w:rFonts w:ascii="宋体" w:hAnsi="宋体"/>
          <w:szCs w:val="21"/>
        </w:rPr>
        <w:t>mm</w:t>
      </w:r>
      <w:r w:rsidRPr="0062365E">
        <w:rPr>
          <w:rFonts w:ascii="宋体" w:hAnsi="宋体" w:hint="eastAsia"/>
          <w:szCs w:val="21"/>
        </w:rPr>
        <w:t>等高度进行排布，以“3</w:t>
      </w:r>
      <w:r w:rsidRPr="0062365E">
        <w:rPr>
          <w:rFonts w:ascii="宋体" w:hAnsi="宋体"/>
          <w:szCs w:val="21"/>
        </w:rPr>
        <w:t>M</w:t>
      </w:r>
      <w:r w:rsidRPr="0062365E">
        <w:rPr>
          <w:rFonts w:ascii="宋体" w:hAnsi="宋体" w:hint="eastAsia"/>
          <w:szCs w:val="21"/>
        </w:rPr>
        <w:t>”递进，也是在考虑各个高度上的使用需求提出，这样，线槽、线管，以及相应的部品可以实现标准化的加工，一些作业可以在工厂完成，现场选用；同时，规定了机电末端排布位置，墙砖的设计及选型，也可以尽量避免出现在墙砖中间挖洞以安装插座等的问题。能够避免现场手工切割作业带来的噪声、空气污染等问题，本条予以规定。</w:t>
      </w:r>
    </w:p>
    <w:p w:rsidR="00985D6A" w:rsidRPr="0062365E" w:rsidRDefault="00390811">
      <w:pPr>
        <w:rPr>
          <w:sz w:val="24"/>
          <w:szCs w:val="24"/>
        </w:rPr>
      </w:pPr>
      <w:r w:rsidRPr="0062365E">
        <w:rPr>
          <w:rFonts w:hint="eastAsia"/>
          <w:b/>
          <w:sz w:val="24"/>
          <w:szCs w:val="24"/>
        </w:rPr>
        <w:t>6.6.</w:t>
      </w:r>
      <w:r w:rsidRPr="0062365E">
        <w:rPr>
          <w:b/>
          <w:sz w:val="24"/>
          <w:szCs w:val="24"/>
        </w:rPr>
        <w:t>4</w:t>
      </w:r>
      <w:r w:rsidRPr="0062365E">
        <w:rPr>
          <w:rFonts w:hint="eastAsia"/>
          <w:sz w:val="24"/>
          <w:szCs w:val="24"/>
        </w:rPr>
        <w:t>电源插座数量及排布应充分考虑基本电器数量和摆放位置。</w:t>
      </w:r>
    </w:p>
    <w:p w:rsidR="00985D6A" w:rsidRPr="0062365E" w:rsidRDefault="00390811">
      <w:pPr>
        <w:rPr>
          <w:sz w:val="24"/>
          <w:szCs w:val="24"/>
        </w:rPr>
      </w:pPr>
      <w:r w:rsidRPr="0062365E">
        <w:rPr>
          <w:rFonts w:ascii="宋体" w:hAnsi="宋体" w:hint="eastAsia"/>
          <w:szCs w:val="21"/>
        </w:rPr>
        <w:t>6.6.</w:t>
      </w:r>
      <w:r w:rsidRPr="0062365E">
        <w:rPr>
          <w:rFonts w:ascii="宋体" w:hAnsi="宋体"/>
          <w:szCs w:val="21"/>
        </w:rPr>
        <w:t>4</w:t>
      </w:r>
      <w:r w:rsidRPr="0062365E">
        <w:rPr>
          <w:rFonts w:ascii="宋体" w:hAnsi="宋体" w:hint="eastAsia"/>
          <w:szCs w:val="21"/>
        </w:rPr>
        <w:t>机电末端的排布应以安全、方便使用为原则。本条对其提出要求。一般来讲，床头处电源插座底边距地宜为6</w:t>
      </w:r>
      <w:r w:rsidRPr="0062365E">
        <w:rPr>
          <w:rFonts w:ascii="宋体" w:hAnsi="宋体"/>
          <w:szCs w:val="21"/>
        </w:rPr>
        <w:t>00</w:t>
      </w:r>
      <w:r w:rsidRPr="0062365E">
        <w:rPr>
          <w:rFonts w:ascii="宋体" w:hAnsi="宋体" w:hint="eastAsia"/>
          <w:szCs w:val="21"/>
        </w:rPr>
        <w:t>、9</w:t>
      </w:r>
      <w:r w:rsidRPr="0062365E">
        <w:rPr>
          <w:rFonts w:ascii="宋体" w:hAnsi="宋体"/>
          <w:szCs w:val="21"/>
        </w:rPr>
        <w:t>00mm</w:t>
      </w:r>
      <w:r w:rsidRPr="0062365E">
        <w:rPr>
          <w:rFonts w:ascii="宋体" w:hAnsi="宋体" w:hint="eastAsia"/>
          <w:szCs w:val="21"/>
        </w:rPr>
        <w:t>，普通电源插座、柜式空调电源插座、冰箱电源插座底边距地宜为3</w:t>
      </w:r>
      <w:r w:rsidRPr="0062365E">
        <w:rPr>
          <w:rFonts w:ascii="宋体" w:hAnsi="宋体"/>
          <w:szCs w:val="21"/>
        </w:rPr>
        <w:t>00mm</w:t>
      </w:r>
      <w:r w:rsidRPr="0062365E">
        <w:rPr>
          <w:rFonts w:ascii="宋体" w:hAnsi="宋体" w:hint="eastAsia"/>
          <w:szCs w:val="21"/>
        </w:rPr>
        <w:t>、6</w:t>
      </w:r>
      <w:r w:rsidRPr="0062365E">
        <w:rPr>
          <w:rFonts w:ascii="宋体" w:hAnsi="宋体"/>
          <w:szCs w:val="21"/>
        </w:rPr>
        <w:t>00mm</w:t>
      </w:r>
      <w:r w:rsidRPr="0062365E">
        <w:rPr>
          <w:rFonts w:ascii="宋体" w:hAnsi="宋体" w:hint="eastAsia"/>
          <w:szCs w:val="21"/>
        </w:rPr>
        <w:t>；分体式空调电源插座、排烟风机电源插座、热水器电源插座底边距地不宜低于18</w:t>
      </w:r>
      <w:r w:rsidRPr="0062365E">
        <w:rPr>
          <w:rFonts w:ascii="宋体" w:hAnsi="宋体"/>
          <w:szCs w:val="21"/>
        </w:rPr>
        <w:t>00mm</w:t>
      </w:r>
      <w:r w:rsidRPr="0062365E">
        <w:rPr>
          <w:rFonts w:ascii="宋体" w:hAnsi="宋体" w:hint="eastAsia"/>
          <w:szCs w:val="21"/>
        </w:rPr>
        <w:t>；厨房电炊电源插座、洗衣机电源插座、剃须电源插座底边距地宜为1200</w:t>
      </w:r>
      <w:r w:rsidRPr="0062365E">
        <w:rPr>
          <w:rFonts w:ascii="宋体" w:hAnsi="宋体"/>
          <w:szCs w:val="21"/>
        </w:rPr>
        <w:t>mm</w:t>
      </w:r>
      <w:r w:rsidRPr="0062365E">
        <w:rPr>
          <w:rFonts w:ascii="宋体" w:hAnsi="宋体" w:hint="eastAsia"/>
          <w:szCs w:val="21"/>
        </w:rPr>
        <w:t>、1500</w:t>
      </w:r>
      <w:r w:rsidRPr="0062365E">
        <w:rPr>
          <w:rFonts w:ascii="宋体" w:hAnsi="宋体"/>
          <w:szCs w:val="21"/>
        </w:rPr>
        <w:t>mm</w:t>
      </w:r>
      <w:r w:rsidRPr="0062365E">
        <w:rPr>
          <w:rFonts w:ascii="宋体" w:hAnsi="宋体" w:hint="eastAsia"/>
          <w:szCs w:val="21"/>
        </w:rPr>
        <w:t>。《住宅建筑</w:t>
      </w:r>
      <w:r w:rsidRPr="0062365E">
        <w:rPr>
          <w:rFonts w:ascii="宋体" w:hAnsi="宋体"/>
          <w:szCs w:val="21"/>
        </w:rPr>
        <w:t>电气设计规范</w:t>
      </w:r>
      <w:r w:rsidRPr="0062365E">
        <w:rPr>
          <w:rFonts w:ascii="宋体" w:hAnsi="宋体" w:hint="eastAsia"/>
          <w:szCs w:val="21"/>
        </w:rPr>
        <w:t>》</w:t>
      </w:r>
      <w:r w:rsidRPr="0062365E">
        <w:rPr>
          <w:rFonts w:ascii="宋体" w:hAnsi="宋体"/>
          <w:szCs w:val="21"/>
        </w:rPr>
        <w:t>JGJ242</w:t>
      </w:r>
      <w:r w:rsidRPr="0062365E">
        <w:rPr>
          <w:rFonts w:ascii="宋体" w:hAnsi="宋体" w:hint="eastAsia"/>
          <w:szCs w:val="21"/>
        </w:rPr>
        <w:t>中已对每个功能空间作出了最基本的机电点位的规定，全装修设计应根据家庭电器基本使用需求，予以适当增加。</w:t>
      </w:r>
    </w:p>
    <w:p w:rsidR="00985D6A" w:rsidRPr="0062365E" w:rsidRDefault="00390811">
      <w:pPr>
        <w:rPr>
          <w:sz w:val="24"/>
          <w:szCs w:val="24"/>
        </w:rPr>
      </w:pPr>
      <w:r w:rsidRPr="0062365E">
        <w:rPr>
          <w:rFonts w:hint="eastAsia"/>
          <w:b/>
          <w:sz w:val="24"/>
          <w:szCs w:val="24"/>
        </w:rPr>
        <w:t>6.6.</w:t>
      </w:r>
      <w:r w:rsidRPr="0062365E">
        <w:rPr>
          <w:b/>
          <w:sz w:val="24"/>
          <w:szCs w:val="24"/>
        </w:rPr>
        <w:t>5</w:t>
      </w:r>
      <w:r w:rsidRPr="0062365E">
        <w:rPr>
          <w:rFonts w:hint="eastAsia"/>
          <w:sz w:val="24"/>
          <w:szCs w:val="24"/>
        </w:rPr>
        <w:t>开关、电源插座、智能化</w:t>
      </w:r>
      <w:r w:rsidRPr="0062365E">
        <w:rPr>
          <w:sz w:val="24"/>
          <w:szCs w:val="24"/>
        </w:rPr>
        <w:t>插座、</w:t>
      </w:r>
      <w:r w:rsidRPr="0062365E">
        <w:rPr>
          <w:rFonts w:hint="eastAsia"/>
          <w:sz w:val="24"/>
          <w:szCs w:val="24"/>
        </w:rPr>
        <w:t>可视对讲室内面板等机电末端设备的排布应考虑固定、非固定基本家具的布置，</w:t>
      </w:r>
      <w:r w:rsidRPr="0062365E">
        <w:rPr>
          <w:sz w:val="24"/>
          <w:szCs w:val="24"/>
        </w:rPr>
        <w:t>便于</w:t>
      </w:r>
      <w:r w:rsidRPr="0062365E">
        <w:rPr>
          <w:rFonts w:hint="eastAsia"/>
          <w:sz w:val="24"/>
          <w:szCs w:val="24"/>
        </w:rPr>
        <w:t>使用，不得与家具、散热器、门、洁具等部件产生干扰。</w:t>
      </w:r>
    </w:p>
    <w:p w:rsidR="00985D6A" w:rsidRPr="0062365E" w:rsidRDefault="00390811">
      <w:pPr>
        <w:rPr>
          <w:rFonts w:ascii="宋体" w:hAnsi="宋体"/>
          <w:szCs w:val="21"/>
        </w:rPr>
      </w:pPr>
      <w:r w:rsidRPr="0062365E">
        <w:rPr>
          <w:rFonts w:ascii="宋体" w:hAnsi="宋体" w:hint="eastAsia"/>
          <w:szCs w:val="21"/>
        </w:rPr>
        <w:t>6.6.</w:t>
      </w:r>
      <w:r w:rsidRPr="0062365E">
        <w:rPr>
          <w:rFonts w:ascii="宋体" w:hAnsi="宋体"/>
          <w:szCs w:val="21"/>
        </w:rPr>
        <w:t>5</w:t>
      </w:r>
      <w:r w:rsidRPr="0062365E">
        <w:rPr>
          <w:rFonts w:ascii="宋体" w:hAnsi="宋体" w:hint="eastAsia"/>
          <w:szCs w:val="21"/>
        </w:rPr>
        <w:t>装修设计充分考虑主要生活家具的实际尺寸、摆放位置及家用电器的布置方式。这样可使相应的机电末端的排布、家庭设备设施的设置更有针对性，能够提高居室空间使用的合</w:t>
      </w:r>
      <w:r w:rsidRPr="0062365E">
        <w:rPr>
          <w:rFonts w:ascii="宋体" w:hAnsi="宋体" w:hint="eastAsia"/>
          <w:szCs w:val="21"/>
        </w:rPr>
        <w:lastRenderedPageBreak/>
        <w:t>理性，减少入住后拆改造成的麻烦和浪费。</w:t>
      </w:r>
    </w:p>
    <w:p w:rsidR="00985D6A" w:rsidRPr="0062365E" w:rsidRDefault="00390811">
      <w:pPr>
        <w:jc w:val="left"/>
        <w:rPr>
          <w:sz w:val="24"/>
          <w:szCs w:val="24"/>
        </w:rPr>
      </w:pPr>
      <w:r w:rsidRPr="0062365E">
        <w:rPr>
          <w:b/>
          <w:sz w:val="24"/>
          <w:szCs w:val="24"/>
        </w:rPr>
        <w:t>6.6.6</w:t>
      </w:r>
      <w:r w:rsidRPr="0062365E">
        <w:rPr>
          <w:rFonts w:hint="eastAsia"/>
          <w:sz w:val="24"/>
          <w:szCs w:val="24"/>
        </w:rPr>
        <w:t>卧室灯具宜采用照明双控开关控制，开关并分别设置于卧室床头与卧室入口，</w:t>
      </w:r>
      <w:r w:rsidRPr="0062365E">
        <w:rPr>
          <w:sz w:val="24"/>
          <w:szCs w:val="24"/>
        </w:rPr>
        <w:t>床头处的开关与插座安装高度应一致</w:t>
      </w:r>
      <w:r w:rsidRPr="0062365E">
        <w:rPr>
          <w:rFonts w:hint="eastAsia"/>
          <w:sz w:val="24"/>
          <w:szCs w:val="24"/>
        </w:rPr>
        <w:t>，</w:t>
      </w:r>
      <w:r w:rsidRPr="0062365E">
        <w:rPr>
          <w:sz w:val="24"/>
          <w:szCs w:val="24"/>
        </w:rPr>
        <w:t>宜为</w:t>
      </w:r>
      <w:r w:rsidRPr="0062365E">
        <w:rPr>
          <w:rFonts w:hint="eastAsia"/>
          <w:sz w:val="24"/>
          <w:szCs w:val="24"/>
        </w:rPr>
        <w:t>600</w:t>
      </w:r>
      <w:r w:rsidRPr="0062365E">
        <w:rPr>
          <w:rFonts w:hint="eastAsia"/>
          <w:sz w:val="24"/>
          <w:szCs w:val="24"/>
        </w:rPr>
        <w:t>或</w:t>
      </w:r>
      <w:r w:rsidRPr="0062365E">
        <w:rPr>
          <w:rFonts w:hint="eastAsia"/>
          <w:sz w:val="24"/>
          <w:szCs w:val="24"/>
        </w:rPr>
        <w:t>900</w:t>
      </w:r>
      <w:r w:rsidRPr="0062365E">
        <w:rPr>
          <w:sz w:val="24"/>
          <w:szCs w:val="24"/>
        </w:rPr>
        <w:t>mm</w:t>
      </w:r>
      <w:r w:rsidRPr="0062365E">
        <w:rPr>
          <w:rFonts w:hint="eastAsia"/>
          <w:sz w:val="24"/>
          <w:szCs w:val="24"/>
        </w:rPr>
        <w:t>。</w:t>
      </w:r>
    </w:p>
    <w:p w:rsidR="00985D6A" w:rsidRPr="0062365E" w:rsidRDefault="00390811">
      <w:pPr>
        <w:rPr>
          <w:rFonts w:ascii="宋体" w:hAnsi="宋体"/>
          <w:szCs w:val="21"/>
        </w:rPr>
      </w:pPr>
      <w:r w:rsidRPr="0062365E">
        <w:rPr>
          <w:rFonts w:ascii="宋体" w:hAnsi="宋体"/>
          <w:szCs w:val="21"/>
        </w:rPr>
        <w:t>6.6.6</w:t>
      </w:r>
      <w:r w:rsidRPr="0062365E">
        <w:rPr>
          <w:rFonts w:ascii="宋体" w:hAnsi="宋体" w:hint="eastAsia"/>
          <w:szCs w:val="21"/>
        </w:rPr>
        <w:t>卧室照明开关设置应满足卧室使用的便捷性要求，在卧室入口和床头两处分别设置照明双控开关，可满足居住者卧床时关闭灯具的便捷性。为</w:t>
      </w:r>
      <w:r w:rsidRPr="0062365E">
        <w:rPr>
          <w:rFonts w:ascii="宋体" w:hAnsi="宋体"/>
          <w:szCs w:val="21"/>
        </w:rPr>
        <w:t>保证美观性，床头处的开关</w:t>
      </w:r>
      <w:r w:rsidRPr="0062365E">
        <w:rPr>
          <w:rFonts w:ascii="宋体" w:hAnsi="宋体" w:hint="eastAsia"/>
          <w:szCs w:val="21"/>
        </w:rPr>
        <w:t>及插座统一</w:t>
      </w:r>
      <w:r w:rsidRPr="0062365E">
        <w:rPr>
          <w:rFonts w:ascii="宋体" w:hAnsi="宋体"/>
          <w:szCs w:val="21"/>
        </w:rPr>
        <w:t>安装高度。</w:t>
      </w:r>
    </w:p>
    <w:p w:rsidR="00985D6A" w:rsidRPr="0062365E" w:rsidRDefault="00390811">
      <w:pPr>
        <w:rPr>
          <w:sz w:val="24"/>
          <w:szCs w:val="24"/>
        </w:rPr>
      </w:pPr>
      <w:r w:rsidRPr="0062365E">
        <w:rPr>
          <w:rFonts w:hint="eastAsia"/>
          <w:b/>
          <w:sz w:val="24"/>
          <w:szCs w:val="24"/>
        </w:rPr>
        <w:t>6.6.</w:t>
      </w:r>
      <w:r w:rsidRPr="0062365E">
        <w:rPr>
          <w:b/>
          <w:sz w:val="24"/>
          <w:szCs w:val="24"/>
        </w:rPr>
        <w:t>7</w:t>
      </w:r>
      <w:r w:rsidRPr="0062365E">
        <w:rPr>
          <w:rFonts w:hint="eastAsia"/>
          <w:sz w:val="24"/>
          <w:szCs w:val="24"/>
        </w:rPr>
        <w:t>当强、弱电配电箱设置于固定家具内时，应保证便于操作、维修、检查。强、弱电配电箱嵌墙安装时，对应的墙体厚度不应小于</w:t>
      </w:r>
      <w:r w:rsidRPr="0062365E">
        <w:rPr>
          <w:rFonts w:hint="eastAsia"/>
          <w:sz w:val="24"/>
          <w:szCs w:val="24"/>
        </w:rPr>
        <w:t>200</w:t>
      </w:r>
      <w:r w:rsidRPr="0062365E">
        <w:rPr>
          <w:sz w:val="24"/>
          <w:szCs w:val="24"/>
        </w:rPr>
        <w:t>mm</w:t>
      </w:r>
      <w:r w:rsidRPr="0062365E">
        <w:rPr>
          <w:rFonts w:hint="eastAsia"/>
          <w:sz w:val="24"/>
          <w:szCs w:val="24"/>
        </w:rPr>
        <w:t>。</w:t>
      </w:r>
    </w:p>
    <w:p w:rsidR="00985D6A" w:rsidRPr="0062365E" w:rsidRDefault="00390811">
      <w:pPr>
        <w:rPr>
          <w:sz w:val="24"/>
          <w:szCs w:val="24"/>
        </w:rPr>
      </w:pPr>
      <w:r w:rsidRPr="0062365E">
        <w:rPr>
          <w:rFonts w:ascii="宋体" w:hAnsi="宋体" w:hint="eastAsia"/>
          <w:szCs w:val="21"/>
        </w:rPr>
        <w:t>6.6.</w:t>
      </w:r>
      <w:r w:rsidRPr="0062365E">
        <w:rPr>
          <w:rFonts w:ascii="宋体" w:hAnsi="宋体"/>
          <w:szCs w:val="21"/>
        </w:rPr>
        <w:t>7</w:t>
      </w:r>
      <w:r w:rsidRPr="0062365E">
        <w:rPr>
          <w:rFonts w:ascii="宋体" w:hAnsi="宋体" w:hint="eastAsia"/>
          <w:szCs w:val="21"/>
        </w:rPr>
        <w:t>强、弱电配电箱（盘）所对应的墙面在装修设计中比较难以处理。尤其对于空间较为集约的小户型，该墙面难以附加功能，一定程度上还影响墙面美观。本条对强、弱电箱排布位置提出解决办法。需要强调的是，配电箱（盘）在施工中的检查和施工后的检验及试动作，才是确保通电运行正常，安全保护可靠，日后操作维护方便的前提。达不到这点，不得将强、弱电配电箱（盘）设置于固定家具内。</w:t>
      </w:r>
    </w:p>
    <w:p w:rsidR="00985D6A" w:rsidRPr="0062365E" w:rsidRDefault="00390811">
      <w:pPr>
        <w:ind w:firstLineChars="150" w:firstLine="315"/>
        <w:rPr>
          <w:sz w:val="24"/>
          <w:szCs w:val="24"/>
        </w:rPr>
      </w:pPr>
      <w:r w:rsidRPr="0062365E">
        <w:rPr>
          <w:rFonts w:ascii="宋体" w:hAnsi="宋体" w:hint="eastAsia"/>
          <w:szCs w:val="21"/>
        </w:rPr>
        <w:t>为配合配电箱（盘）及其内部管线的安装，相应的墙体易由于墙面剔凿产生较大破坏，从而导致该墙面各方面性能的下降，如产生声桥、破坏保温层、难以实现吊挂重物的需求等。本条对嵌墙安装的强弱电配电箱所对应的墙体厚度提出要求，以避免上述问题的出现。</w:t>
      </w:r>
    </w:p>
    <w:p w:rsidR="00985D6A" w:rsidRPr="0062365E" w:rsidRDefault="00390811">
      <w:pPr>
        <w:rPr>
          <w:sz w:val="24"/>
          <w:szCs w:val="24"/>
        </w:rPr>
      </w:pPr>
      <w:r w:rsidRPr="0062365E">
        <w:rPr>
          <w:rFonts w:hint="eastAsia"/>
          <w:b/>
          <w:sz w:val="24"/>
          <w:szCs w:val="24"/>
        </w:rPr>
        <w:t>6.6.</w:t>
      </w:r>
      <w:r w:rsidRPr="0062365E">
        <w:rPr>
          <w:b/>
          <w:sz w:val="24"/>
          <w:szCs w:val="24"/>
        </w:rPr>
        <w:t>8</w:t>
      </w:r>
      <w:r w:rsidRPr="0062365E">
        <w:rPr>
          <w:rFonts w:hint="eastAsia"/>
          <w:sz w:val="24"/>
          <w:szCs w:val="24"/>
        </w:rPr>
        <w:t>卧室、过道和卫生间的照明开关宜选用带夜间指示的面板。</w:t>
      </w:r>
    </w:p>
    <w:p w:rsidR="00985D6A" w:rsidRPr="0062365E" w:rsidRDefault="00390811">
      <w:pPr>
        <w:rPr>
          <w:sz w:val="24"/>
          <w:szCs w:val="24"/>
        </w:rPr>
      </w:pPr>
      <w:r w:rsidRPr="0062365E">
        <w:rPr>
          <w:rFonts w:ascii="宋体" w:hAnsi="宋体" w:hint="eastAsia"/>
          <w:szCs w:val="21"/>
        </w:rPr>
        <w:t>6.6.</w:t>
      </w:r>
      <w:r w:rsidRPr="0062365E">
        <w:rPr>
          <w:rFonts w:ascii="宋体" w:hAnsi="宋体"/>
          <w:szCs w:val="21"/>
        </w:rPr>
        <w:t>8</w:t>
      </w:r>
      <w:r w:rsidRPr="0062365E">
        <w:rPr>
          <w:rFonts w:ascii="宋体" w:hAnsi="宋体" w:hint="eastAsia"/>
          <w:szCs w:val="21"/>
        </w:rPr>
        <w:t>带夜间指示的开关面板易于夜间找寻和使用，本条对其相关条件进行规定。</w:t>
      </w:r>
    </w:p>
    <w:p w:rsidR="00985D6A" w:rsidRPr="0062365E" w:rsidRDefault="00390811">
      <w:pPr>
        <w:rPr>
          <w:sz w:val="24"/>
          <w:szCs w:val="24"/>
        </w:rPr>
      </w:pPr>
      <w:r w:rsidRPr="0062365E">
        <w:rPr>
          <w:rFonts w:hint="eastAsia"/>
          <w:b/>
          <w:sz w:val="24"/>
          <w:szCs w:val="24"/>
        </w:rPr>
        <w:t>6.6.</w:t>
      </w:r>
      <w:r w:rsidRPr="0062365E">
        <w:rPr>
          <w:b/>
          <w:sz w:val="24"/>
          <w:szCs w:val="24"/>
        </w:rPr>
        <w:t>9</w:t>
      </w:r>
      <w:r w:rsidRPr="0062365E">
        <w:rPr>
          <w:rFonts w:hint="eastAsia"/>
          <w:sz w:val="24"/>
          <w:szCs w:val="24"/>
        </w:rPr>
        <w:t>厨房案台、洗涤池上方宜设置照明，并预留相应的电气接口。</w:t>
      </w:r>
    </w:p>
    <w:p w:rsidR="00985D6A" w:rsidRPr="0062365E" w:rsidRDefault="00390811">
      <w:pPr>
        <w:rPr>
          <w:sz w:val="24"/>
          <w:szCs w:val="24"/>
        </w:rPr>
      </w:pPr>
      <w:r w:rsidRPr="0062365E">
        <w:rPr>
          <w:rFonts w:ascii="宋体" w:hAnsi="宋体" w:hint="eastAsia"/>
          <w:szCs w:val="21"/>
        </w:rPr>
        <w:t>6.6.</w:t>
      </w:r>
      <w:r w:rsidRPr="0062365E">
        <w:rPr>
          <w:rFonts w:ascii="宋体" w:hAnsi="宋体"/>
          <w:szCs w:val="21"/>
        </w:rPr>
        <w:t>9</w:t>
      </w:r>
      <w:r w:rsidRPr="0062365E">
        <w:rPr>
          <w:rFonts w:ascii="宋体" w:hAnsi="宋体" w:hint="eastAsia"/>
          <w:szCs w:val="21"/>
        </w:rPr>
        <w:t>厨房的案台、洗涤池部位，对照度的要求较高，厨房的照明灯具往往设置在房间中心的吊顶上，而人在进行调理和洗涤时，案台、洗涤池也易产生阴影，案台、洗涤池上方设置照明会对这一情况有较好的改善，本条对其提出要求。</w:t>
      </w:r>
    </w:p>
    <w:p w:rsidR="00985D6A" w:rsidRPr="0062365E" w:rsidRDefault="00390811">
      <w:pPr>
        <w:rPr>
          <w:sz w:val="24"/>
          <w:szCs w:val="24"/>
        </w:rPr>
      </w:pPr>
      <w:r w:rsidRPr="0062365E">
        <w:rPr>
          <w:rFonts w:hint="eastAsia"/>
          <w:b/>
          <w:sz w:val="24"/>
          <w:szCs w:val="24"/>
        </w:rPr>
        <w:t>6.6.1</w:t>
      </w:r>
      <w:r w:rsidRPr="0062365E">
        <w:rPr>
          <w:b/>
          <w:sz w:val="24"/>
          <w:szCs w:val="24"/>
        </w:rPr>
        <w:t>0</w:t>
      </w:r>
      <w:r w:rsidRPr="0062365E">
        <w:rPr>
          <w:rFonts w:hint="eastAsia"/>
          <w:sz w:val="24"/>
          <w:szCs w:val="24"/>
        </w:rPr>
        <w:t>分户墙两侧同一位置的电气和智能化面板应错开</w:t>
      </w:r>
      <w:r w:rsidRPr="0062365E">
        <w:rPr>
          <w:rFonts w:hint="eastAsia"/>
          <w:sz w:val="24"/>
          <w:szCs w:val="24"/>
        </w:rPr>
        <w:t>150</w:t>
      </w:r>
      <w:r w:rsidRPr="0062365E">
        <w:rPr>
          <w:sz w:val="24"/>
          <w:szCs w:val="24"/>
        </w:rPr>
        <w:t>mm</w:t>
      </w:r>
      <w:r w:rsidRPr="0062365E">
        <w:rPr>
          <w:rFonts w:hint="eastAsia"/>
          <w:sz w:val="24"/>
          <w:szCs w:val="24"/>
        </w:rPr>
        <w:t>以上，安装时不得直接穿透。</w:t>
      </w:r>
    </w:p>
    <w:p w:rsidR="00985D6A" w:rsidRPr="0062365E" w:rsidRDefault="00390811">
      <w:pPr>
        <w:rPr>
          <w:sz w:val="24"/>
          <w:szCs w:val="24"/>
        </w:rPr>
      </w:pPr>
      <w:r w:rsidRPr="0062365E">
        <w:rPr>
          <w:rFonts w:ascii="宋体" w:hAnsi="宋体" w:hint="eastAsia"/>
          <w:szCs w:val="21"/>
        </w:rPr>
        <w:t>6.6.1</w:t>
      </w:r>
      <w:r w:rsidRPr="0062365E">
        <w:rPr>
          <w:rFonts w:ascii="宋体" w:hAnsi="宋体"/>
          <w:szCs w:val="21"/>
        </w:rPr>
        <w:t>0</w:t>
      </w:r>
      <w:r w:rsidRPr="0062365E">
        <w:rPr>
          <w:rFonts w:ascii="宋体" w:hAnsi="宋体" w:hint="eastAsia"/>
          <w:szCs w:val="21"/>
        </w:rPr>
        <w:t>考虑到分户隔墙应具有隔声、保温等物理性能要求。隔墙上往往由于安装开关、插座或管线埋设，穿墙需要打洞，如处理不当，将大大降低其隔声量，产生声桥或冷热桥，降低户间隔声性能和保温隔热性能。由于线盒规格为100</w:t>
      </w:r>
      <w:r w:rsidRPr="0062365E">
        <w:rPr>
          <w:rFonts w:ascii="宋体" w:hAnsi="宋体"/>
          <w:szCs w:val="21"/>
        </w:rPr>
        <w:t>mm</w:t>
      </w:r>
      <w:r w:rsidRPr="0062365E">
        <w:rPr>
          <w:rFonts w:ascii="宋体" w:hAnsi="宋体" w:hint="eastAsia"/>
          <w:szCs w:val="21"/>
        </w:rPr>
        <w:t>见方，错开150</w:t>
      </w:r>
      <w:r w:rsidRPr="0062365E">
        <w:rPr>
          <w:rFonts w:ascii="宋体" w:hAnsi="宋体"/>
          <w:szCs w:val="21"/>
        </w:rPr>
        <w:t>mm</w:t>
      </w:r>
      <w:r w:rsidRPr="0062365E">
        <w:rPr>
          <w:rFonts w:ascii="宋体" w:hAnsi="宋体" w:hint="eastAsia"/>
          <w:szCs w:val="21"/>
        </w:rPr>
        <w:t>也是为了让两个相邻的线底盒间间隔50</w:t>
      </w:r>
      <w:r w:rsidRPr="0062365E">
        <w:rPr>
          <w:rFonts w:ascii="宋体" w:hAnsi="宋体"/>
          <w:szCs w:val="21"/>
        </w:rPr>
        <w:t>mm</w:t>
      </w:r>
      <w:r w:rsidRPr="0062365E">
        <w:rPr>
          <w:rFonts w:ascii="宋体" w:hAnsi="宋体" w:hint="eastAsia"/>
          <w:szCs w:val="21"/>
        </w:rPr>
        <w:t>左右的厚度，以减小声桥对隔声性能的影响。</w:t>
      </w:r>
    </w:p>
    <w:p w:rsidR="00985D6A" w:rsidRPr="0062365E" w:rsidRDefault="00390811">
      <w:pPr>
        <w:rPr>
          <w:sz w:val="24"/>
          <w:szCs w:val="24"/>
        </w:rPr>
      </w:pPr>
      <w:r w:rsidRPr="0062365E">
        <w:rPr>
          <w:rFonts w:hint="eastAsia"/>
          <w:b/>
          <w:sz w:val="24"/>
          <w:szCs w:val="24"/>
        </w:rPr>
        <w:t>6.6.1</w:t>
      </w:r>
      <w:r w:rsidRPr="0062365E">
        <w:rPr>
          <w:b/>
          <w:sz w:val="24"/>
          <w:szCs w:val="24"/>
        </w:rPr>
        <w:t>1</w:t>
      </w:r>
      <w:r w:rsidRPr="0062365E">
        <w:rPr>
          <w:rFonts w:hint="eastAsia"/>
          <w:sz w:val="24"/>
          <w:szCs w:val="24"/>
        </w:rPr>
        <w:t>座便器附近宜预留一个低位电源插座。</w:t>
      </w:r>
    </w:p>
    <w:p w:rsidR="00985D6A" w:rsidRPr="0062365E" w:rsidRDefault="00390811">
      <w:pPr>
        <w:rPr>
          <w:rFonts w:ascii="宋体" w:hAnsi="宋体"/>
          <w:szCs w:val="21"/>
        </w:rPr>
      </w:pPr>
      <w:r w:rsidRPr="0062365E">
        <w:rPr>
          <w:rFonts w:ascii="宋体" w:hAnsi="宋体" w:hint="eastAsia"/>
          <w:szCs w:val="21"/>
        </w:rPr>
        <w:t>6.6.1</w:t>
      </w:r>
      <w:r w:rsidRPr="0062365E">
        <w:rPr>
          <w:rFonts w:ascii="宋体" w:hAnsi="宋体"/>
          <w:szCs w:val="21"/>
        </w:rPr>
        <w:t>1</w:t>
      </w:r>
      <w:r w:rsidRPr="0062365E">
        <w:rPr>
          <w:rFonts w:ascii="宋体" w:hAnsi="宋体" w:hint="eastAsia"/>
          <w:szCs w:val="21"/>
        </w:rPr>
        <w:t>卫生间洁身器、智能马桶等作为改善型卫生间器具，目前已逐渐被社会和市场所接受，座便器附近宜有与之配套的电源插座。</w:t>
      </w:r>
    </w:p>
    <w:p w:rsidR="00985D6A" w:rsidRPr="0062365E" w:rsidRDefault="00390811">
      <w:pPr>
        <w:rPr>
          <w:sz w:val="24"/>
          <w:szCs w:val="24"/>
        </w:rPr>
      </w:pPr>
      <w:r w:rsidRPr="0062365E">
        <w:rPr>
          <w:rFonts w:hint="eastAsia"/>
          <w:b/>
          <w:bCs/>
          <w:sz w:val="24"/>
          <w:szCs w:val="24"/>
        </w:rPr>
        <w:t>6.6.1</w:t>
      </w:r>
      <w:r w:rsidRPr="0062365E">
        <w:rPr>
          <w:b/>
          <w:bCs/>
          <w:sz w:val="24"/>
          <w:szCs w:val="24"/>
        </w:rPr>
        <w:t xml:space="preserve">2 </w:t>
      </w:r>
      <w:r w:rsidRPr="0062365E">
        <w:rPr>
          <w:rFonts w:hint="eastAsia"/>
          <w:bCs/>
          <w:sz w:val="24"/>
          <w:szCs w:val="24"/>
        </w:rPr>
        <w:t>所有</w:t>
      </w:r>
      <w:r w:rsidRPr="0062365E">
        <w:rPr>
          <w:rFonts w:hint="eastAsia"/>
          <w:sz w:val="24"/>
          <w:szCs w:val="24"/>
        </w:rPr>
        <w:t>电源插座均应选用安全型，厨房</w:t>
      </w:r>
      <w:r w:rsidRPr="0062365E">
        <w:rPr>
          <w:sz w:val="24"/>
          <w:szCs w:val="24"/>
        </w:rPr>
        <w:t>、卫生间</w:t>
      </w:r>
      <w:r w:rsidRPr="0062365E">
        <w:rPr>
          <w:rFonts w:hint="eastAsia"/>
          <w:sz w:val="24"/>
          <w:szCs w:val="24"/>
        </w:rPr>
        <w:t>、外封闭</w:t>
      </w:r>
      <w:r w:rsidRPr="0062365E">
        <w:rPr>
          <w:sz w:val="24"/>
          <w:szCs w:val="24"/>
        </w:rPr>
        <w:t>阳台、洗衣机</w:t>
      </w:r>
      <w:r w:rsidRPr="0062365E">
        <w:rPr>
          <w:rFonts w:hint="eastAsia"/>
          <w:sz w:val="24"/>
          <w:szCs w:val="24"/>
        </w:rPr>
        <w:t>插座</w:t>
      </w:r>
      <w:r w:rsidRPr="0062365E">
        <w:rPr>
          <w:sz w:val="24"/>
          <w:szCs w:val="24"/>
        </w:rPr>
        <w:t>应选用防护等级为</w:t>
      </w:r>
      <w:r w:rsidRPr="0062365E">
        <w:rPr>
          <w:rFonts w:hint="eastAsia"/>
          <w:sz w:val="24"/>
          <w:szCs w:val="24"/>
        </w:rPr>
        <w:t>IP54</w:t>
      </w:r>
      <w:r w:rsidRPr="0062365E">
        <w:rPr>
          <w:rFonts w:hint="eastAsia"/>
          <w:sz w:val="24"/>
          <w:szCs w:val="24"/>
        </w:rPr>
        <w:t>型</w:t>
      </w:r>
      <w:r w:rsidRPr="0062365E">
        <w:rPr>
          <w:sz w:val="24"/>
          <w:szCs w:val="24"/>
        </w:rPr>
        <w:t>。</w:t>
      </w:r>
    </w:p>
    <w:p w:rsidR="00985D6A" w:rsidRPr="0062365E" w:rsidRDefault="00390811">
      <w:pPr>
        <w:rPr>
          <w:sz w:val="24"/>
          <w:szCs w:val="24"/>
        </w:rPr>
      </w:pPr>
      <w:r w:rsidRPr="0062365E">
        <w:rPr>
          <w:rFonts w:ascii="宋体" w:hAnsi="宋体" w:hint="eastAsia"/>
          <w:szCs w:val="21"/>
        </w:rPr>
        <w:t>6.6.1</w:t>
      </w:r>
      <w:r w:rsidRPr="0062365E">
        <w:rPr>
          <w:rFonts w:ascii="宋体" w:hAnsi="宋体"/>
          <w:szCs w:val="21"/>
        </w:rPr>
        <w:t xml:space="preserve">2 </w:t>
      </w:r>
      <w:r w:rsidRPr="0062365E">
        <w:rPr>
          <w:rFonts w:ascii="宋体" w:hAnsi="宋体" w:hint="eastAsia"/>
          <w:szCs w:val="21"/>
        </w:rPr>
        <w:t>从安全角度出发，要求所有插座为安全型，考虑到厨房、卫生间</w:t>
      </w:r>
      <w:r w:rsidRPr="0062365E">
        <w:rPr>
          <w:rFonts w:ascii="宋体" w:hAnsi="宋体"/>
          <w:szCs w:val="21"/>
        </w:rPr>
        <w:t>、外封闭阳台</w:t>
      </w:r>
      <w:r w:rsidRPr="0062365E">
        <w:rPr>
          <w:rFonts w:ascii="宋体" w:hAnsi="宋体" w:hint="eastAsia"/>
          <w:szCs w:val="21"/>
        </w:rPr>
        <w:t>、</w:t>
      </w:r>
      <w:r w:rsidRPr="0062365E">
        <w:rPr>
          <w:rFonts w:ascii="宋体" w:hAnsi="宋体"/>
          <w:szCs w:val="21"/>
        </w:rPr>
        <w:t>洗衣机插座</w:t>
      </w:r>
      <w:r w:rsidRPr="0062365E">
        <w:rPr>
          <w:rFonts w:ascii="宋体" w:hAnsi="宋体" w:hint="eastAsia"/>
          <w:szCs w:val="21"/>
        </w:rPr>
        <w:t>可能进</w:t>
      </w:r>
      <w:r w:rsidRPr="0062365E">
        <w:rPr>
          <w:rFonts w:ascii="宋体" w:hAnsi="宋体"/>
          <w:szCs w:val="21"/>
        </w:rPr>
        <w:t>水</w:t>
      </w:r>
      <w:r w:rsidRPr="0062365E">
        <w:rPr>
          <w:rFonts w:ascii="宋体" w:hAnsi="宋体" w:hint="eastAsia"/>
          <w:szCs w:val="21"/>
        </w:rPr>
        <w:t>影响</w:t>
      </w:r>
      <w:r w:rsidRPr="0062365E">
        <w:rPr>
          <w:rFonts w:ascii="宋体" w:hAnsi="宋体"/>
          <w:szCs w:val="21"/>
        </w:rPr>
        <w:t>正常用电、</w:t>
      </w:r>
      <w:r w:rsidRPr="0062365E">
        <w:rPr>
          <w:rFonts w:ascii="宋体" w:hAnsi="宋体" w:hint="eastAsia"/>
          <w:szCs w:val="21"/>
        </w:rPr>
        <w:t>引发</w:t>
      </w:r>
      <w:r w:rsidRPr="0062365E">
        <w:rPr>
          <w:rFonts w:ascii="宋体" w:hAnsi="宋体"/>
          <w:szCs w:val="21"/>
        </w:rPr>
        <w:t>安全事故，</w:t>
      </w:r>
      <w:r w:rsidRPr="0062365E">
        <w:rPr>
          <w:rFonts w:ascii="宋体" w:hAnsi="宋体" w:hint="eastAsia"/>
          <w:szCs w:val="21"/>
        </w:rPr>
        <w:t>故</w:t>
      </w:r>
      <w:r w:rsidRPr="0062365E">
        <w:rPr>
          <w:rFonts w:ascii="宋体" w:hAnsi="宋体"/>
          <w:szCs w:val="21"/>
        </w:rPr>
        <w:t>要求采用</w:t>
      </w:r>
      <w:r w:rsidRPr="0062365E">
        <w:rPr>
          <w:rFonts w:ascii="宋体" w:hAnsi="宋体" w:hint="eastAsia"/>
          <w:szCs w:val="21"/>
        </w:rPr>
        <w:t>IP54型。</w:t>
      </w:r>
    </w:p>
    <w:p w:rsidR="00985D6A" w:rsidRPr="0062365E" w:rsidRDefault="00390811">
      <w:pPr>
        <w:rPr>
          <w:sz w:val="24"/>
          <w:szCs w:val="24"/>
        </w:rPr>
      </w:pPr>
      <w:r w:rsidRPr="0062365E">
        <w:rPr>
          <w:rFonts w:hint="eastAsia"/>
          <w:b/>
          <w:bCs/>
          <w:sz w:val="24"/>
          <w:szCs w:val="24"/>
        </w:rPr>
        <w:t>6.6.1</w:t>
      </w:r>
      <w:r w:rsidRPr="0062365E">
        <w:rPr>
          <w:b/>
          <w:bCs/>
          <w:sz w:val="24"/>
          <w:szCs w:val="24"/>
        </w:rPr>
        <w:t xml:space="preserve">3 </w:t>
      </w:r>
      <w:r w:rsidRPr="0062365E">
        <w:rPr>
          <w:rFonts w:hint="eastAsia"/>
          <w:sz w:val="24"/>
          <w:szCs w:val="24"/>
        </w:rPr>
        <w:t>露天或无避雨措施的室外场所，不宜设置灯开关、门铃按钮、插座；必须设置时，灯开关、门铃按钮、插座防护等级不应低于</w:t>
      </w:r>
      <w:r w:rsidRPr="0062365E">
        <w:rPr>
          <w:rFonts w:hint="eastAsia"/>
          <w:sz w:val="24"/>
          <w:szCs w:val="24"/>
        </w:rPr>
        <w:t>I</w:t>
      </w:r>
      <w:r w:rsidRPr="0062365E">
        <w:rPr>
          <w:sz w:val="24"/>
          <w:szCs w:val="24"/>
        </w:rPr>
        <w:t>P</w:t>
      </w:r>
      <w:r w:rsidRPr="0062365E">
        <w:rPr>
          <w:rFonts w:hint="eastAsia"/>
          <w:sz w:val="24"/>
          <w:szCs w:val="24"/>
        </w:rPr>
        <w:t>54</w:t>
      </w:r>
      <w:r w:rsidRPr="0062365E">
        <w:rPr>
          <w:rFonts w:hint="eastAsia"/>
          <w:sz w:val="24"/>
          <w:szCs w:val="24"/>
        </w:rPr>
        <w:t>。</w:t>
      </w:r>
    </w:p>
    <w:p w:rsidR="00985D6A" w:rsidRPr="0062365E" w:rsidRDefault="00390811">
      <w:pPr>
        <w:rPr>
          <w:rFonts w:ascii="宋体" w:hAnsi="宋体"/>
          <w:szCs w:val="21"/>
        </w:rPr>
      </w:pPr>
      <w:r w:rsidRPr="0062365E">
        <w:rPr>
          <w:rFonts w:ascii="宋体" w:hAnsi="宋体" w:hint="eastAsia"/>
          <w:szCs w:val="21"/>
        </w:rPr>
        <w:t>6.6.1</w:t>
      </w:r>
      <w:r w:rsidRPr="0062365E">
        <w:rPr>
          <w:rFonts w:ascii="宋体" w:hAnsi="宋体"/>
          <w:szCs w:val="21"/>
        </w:rPr>
        <w:t>3</w:t>
      </w:r>
      <w:r w:rsidRPr="0062365E">
        <w:rPr>
          <w:rFonts w:ascii="宋体" w:hAnsi="宋体" w:hint="eastAsia"/>
          <w:szCs w:val="21"/>
        </w:rPr>
        <w:t>电气设备的防护等级应按现行国家标准《外壳防护等级（I</w:t>
      </w:r>
      <w:r w:rsidRPr="0062365E">
        <w:rPr>
          <w:rFonts w:ascii="宋体" w:hAnsi="宋体"/>
          <w:szCs w:val="21"/>
        </w:rPr>
        <w:t>P</w:t>
      </w:r>
      <w:r w:rsidRPr="0062365E">
        <w:rPr>
          <w:rFonts w:ascii="宋体" w:hAnsi="宋体" w:hint="eastAsia"/>
          <w:szCs w:val="21"/>
        </w:rPr>
        <w:t>代码）》G</w:t>
      </w:r>
      <w:r w:rsidRPr="0062365E">
        <w:rPr>
          <w:rFonts w:ascii="宋体" w:hAnsi="宋体"/>
          <w:szCs w:val="21"/>
        </w:rPr>
        <w:t>B</w:t>
      </w:r>
      <w:r w:rsidRPr="0062365E">
        <w:rPr>
          <w:rFonts w:ascii="宋体" w:hAnsi="宋体" w:hint="eastAsia"/>
          <w:szCs w:val="21"/>
        </w:rPr>
        <w:t>4208的规定执行。</w:t>
      </w:r>
    </w:p>
    <w:p w:rsidR="00985D6A" w:rsidRPr="0062365E" w:rsidRDefault="00390811">
      <w:pPr>
        <w:rPr>
          <w:sz w:val="24"/>
          <w:szCs w:val="24"/>
        </w:rPr>
      </w:pPr>
      <w:r w:rsidRPr="0062365E">
        <w:rPr>
          <w:rFonts w:ascii="宋体" w:hAnsi="宋体" w:hint="eastAsia"/>
          <w:szCs w:val="21"/>
        </w:rPr>
        <w:t xml:space="preserve"> </w:t>
      </w:r>
      <w:r w:rsidRPr="0062365E">
        <w:rPr>
          <w:rFonts w:ascii="宋体" w:hAnsi="宋体"/>
          <w:szCs w:val="21"/>
        </w:rPr>
        <w:t xml:space="preserve"> </w:t>
      </w:r>
      <w:r w:rsidRPr="0062365E">
        <w:rPr>
          <w:rFonts w:ascii="宋体" w:hAnsi="宋体" w:hint="eastAsia"/>
          <w:szCs w:val="21"/>
        </w:rPr>
        <w:t>露天或无避雨措施的室外场所，可使用I</w:t>
      </w:r>
      <w:r w:rsidRPr="0062365E">
        <w:rPr>
          <w:rFonts w:ascii="宋体" w:hAnsi="宋体"/>
          <w:szCs w:val="21"/>
        </w:rPr>
        <w:t>P</w:t>
      </w:r>
      <w:r w:rsidRPr="0062365E">
        <w:rPr>
          <w:rFonts w:ascii="宋体" w:hAnsi="宋体" w:hint="eastAsia"/>
          <w:szCs w:val="21"/>
        </w:rPr>
        <w:t>54及以上高防护等级的插座。但大部分产品插上插头时，防护等级失效；即便使用插上插头仍能保持防护等级的插座，非专业人士操作不当，还是容易发生电击事故。</w:t>
      </w:r>
    </w:p>
    <w:p w:rsidR="00985D6A" w:rsidRPr="0062365E" w:rsidRDefault="00390811">
      <w:pPr>
        <w:rPr>
          <w:sz w:val="24"/>
          <w:szCs w:val="24"/>
        </w:rPr>
      </w:pPr>
      <w:r w:rsidRPr="0062365E">
        <w:rPr>
          <w:rFonts w:hint="eastAsia"/>
          <w:b/>
          <w:bCs/>
          <w:sz w:val="24"/>
          <w:szCs w:val="24"/>
        </w:rPr>
        <w:t>6.6.1</w:t>
      </w:r>
      <w:r w:rsidRPr="0062365E">
        <w:rPr>
          <w:b/>
          <w:bCs/>
          <w:sz w:val="24"/>
          <w:szCs w:val="24"/>
        </w:rPr>
        <w:t>4</w:t>
      </w:r>
      <w:r w:rsidRPr="0062365E">
        <w:rPr>
          <w:rFonts w:hint="eastAsia"/>
          <w:sz w:val="24"/>
          <w:szCs w:val="24"/>
        </w:rPr>
        <w:t>照明设计应符合现行国家标准《建筑照明设计标准》</w:t>
      </w:r>
      <w:r w:rsidRPr="0062365E">
        <w:rPr>
          <w:rFonts w:hint="eastAsia"/>
          <w:sz w:val="24"/>
          <w:szCs w:val="24"/>
        </w:rPr>
        <w:t>G</w:t>
      </w:r>
      <w:r w:rsidRPr="0062365E">
        <w:rPr>
          <w:sz w:val="24"/>
          <w:szCs w:val="24"/>
        </w:rPr>
        <w:t>B</w:t>
      </w:r>
      <w:r w:rsidRPr="0062365E">
        <w:rPr>
          <w:rFonts w:hint="eastAsia"/>
          <w:sz w:val="24"/>
          <w:szCs w:val="24"/>
        </w:rPr>
        <w:t>50034</w:t>
      </w:r>
      <w:r w:rsidRPr="0062365E">
        <w:rPr>
          <w:rFonts w:hint="eastAsia"/>
          <w:sz w:val="24"/>
          <w:szCs w:val="24"/>
        </w:rPr>
        <w:t>的相关要求。灯具应</w:t>
      </w:r>
      <w:r w:rsidRPr="0062365E">
        <w:rPr>
          <w:sz w:val="24"/>
          <w:szCs w:val="24"/>
        </w:rPr>
        <w:t>采用节能型光源</w:t>
      </w:r>
      <w:r w:rsidRPr="0062365E">
        <w:rPr>
          <w:rFonts w:hint="eastAsia"/>
          <w:sz w:val="24"/>
          <w:szCs w:val="24"/>
        </w:rPr>
        <w:t>及</w:t>
      </w:r>
      <w:r w:rsidRPr="0062365E">
        <w:rPr>
          <w:sz w:val="24"/>
          <w:szCs w:val="24"/>
        </w:rPr>
        <w:t>附件</w:t>
      </w:r>
      <w:r w:rsidRPr="0062365E">
        <w:rPr>
          <w:rFonts w:hint="eastAsia"/>
          <w:sz w:val="24"/>
          <w:szCs w:val="24"/>
        </w:rPr>
        <w:t>。</w:t>
      </w:r>
      <w:r w:rsidRPr="0062365E">
        <w:rPr>
          <w:sz w:val="24"/>
          <w:szCs w:val="24"/>
        </w:rPr>
        <w:t>电梯前室、楼梯间、走道</w:t>
      </w:r>
      <w:r w:rsidRPr="0062365E">
        <w:rPr>
          <w:rFonts w:hint="eastAsia"/>
          <w:sz w:val="24"/>
          <w:szCs w:val="24"/>
        </w:rPr>
        <w:t>照明宜</w:t>
      </w:r>
      <w:r w:rsidRPr="0062365E">
        <w:rPr>
          <w:sz w:val="24"/>
          <w:szCs w:val="24"/>
        </w:rPr>
        <w:t>采用</w:t>
      </w:r>
      <w:r w:rsidRPr="0062365E">
        <w:rPr>
          <w:rFonts w:hint="eastAsia"/>
          <w:sz w:val="24"/>
          <w:szCs w:val="24"/>
        </w:rPr>
        <w:t>LED</w:t>
      </w:r>
      <w:r w:rsidRPr="0062365E">
        <w:rPr>
          <w:rFonts w:hint="eastAsia"/>
          <w:sz w:val="24"/>
          <w:szCs w:val="24"/>
        </w:rPr>
        <w:t>灯，</w:t>
      </w:r>
      <w:r w:rsidRPr="0062365E">
        <w:rPr>
          <w:rFonts w:hint="eastAsia"/>
          <w:sz w:val="24"/>
          <w:szCs w:val="24"/>
        </w:rPr>
        <w:lastRenderedPageBreak/>
        <w:t>节能自熄开关</w:t>
      </w:r>
      <w:r w:rsidRPr="0062365E">
        <w:rPr>
          <w:sz w:val="24"/>
          <w:szCs w:val="24"/>
        </w:rPr>
        <w:t>控制。</w:t>
      </w:r>
    </w:p>
    <w:p w:rsidR="00985D6A" w:rsidRPr="0062365E" w:rsidRDefault="00390811">
      <w:pPr>
        <w:rPr>
          <w:rFonts w:ascii="宋体" w:hAnsi="宋体"/>
          <w:szCs w:val="21"/>
        </w:rPr>
      </w:pPr>
      <w:r w:rsidRPr="0062365E">
        <w:rPr>
          <w:rFonts w:ascii="宋体" w:hAnsi="宋体" w:hint="eastAsia"/>
          <w:szCs w:val="21"/>
        </w:rPr>
        <w:t>6.6.1</w:t>
      </w:r>
      <w:r w:rsidRPr="0062365E">
        <w:rPr>
          <w:rFonts w:ascii="宋体" w:hAnsi="宋体"/>
          <w:szCs w:val="21"/>
        </w:rPr>
        <w:t>4</w:t>
      </w:r>
      <w:r w:rsidRPr="0062365E">
        <w:rPr>
          <w:rFonts w:ascii="宋体" w:hAnsi="宋体" w:hint="eastAsia"/>
          <w:szCs w:val="21"/>
        </w:rPr>
        <w:t>灯具</w:t>
      </w:r>
      <w:r w:rsidRPr="0062365E">
        <w:rPr>
          <w:rFonts w:ascii="宋体" w:hAnsi="宋体"/>
          <w:szCs w:val="21"/>
        </w:rPr>
        <w:t>采用</w:t>
      </w:r>
      <w:r w:rsidRPr="0062365E">
        <w:rPr>
          <w:rFonts w:ascii="宋体" w:hAnsi="宋体" w:hint="eastAsia"/>
          <w:szCs w:val="21"/>
        </w:rPr>
        <w:t>节能</w:t>
      </w:r>
      <w:r w:rsidRPr="0062365E">
        <w:rPr>
          <w:rFonts w:ascii="宋体" w:hAnsi="宋体"/>
          <w:szCs w:val="21"/>
        </w:rPr>
        <w:t>控制可</w:t>
      </w:r>
      <w:r w:rsidRPr="0062365E">
        <w:rPr>
          <w:rFonts w:ascii="宋体" w:hAnsi="宋体" w:hint="eastAsia"/>
          <w:szCs w:val="21"/>
        </w:rPr>
        <w:t>节省运营</w:t>
      </w:r>
      <w:r w:rsidRPr="0062365E">
        <w:rPr>
          <w:rFonts w:ascii="宋体" w:hAnsi="宋体"/>
          <w:szCs w:val="21"/>
        </w:rPr>
        <w:t>成本，</w:t>
      </w:r>
      <w:r w:rsidRPr="0062365E">
        <w:rPr>
          <w:rFonts w:ascii="宋体" w:hAnsi="宋体" w:hint="eastAsia"/>
          <w:szCs w:val="21"/>
        </w:rPr>
        <w:t>增加</w:t>
      </w:r>
      <w:r w:rsidRPr="0062365E">
        <w:rPr>
          <w:rFonts w:ascii="宋体" w:hAnsi="宋体"/>
          <w:szCs w:val="21"/>
        </w:rPr>
        <w:t>灯具使用寿命，减少</w:t>
      </w:r>
      <w:r w:rsidRPr="0062365E">
        <w:rPr>
          <w:rFonts w:ascii="宋体" w:hAnsi="宋体" w:hint="eastAsia"/>
          <w:szCs w:val="21"/>
        </w:rPr>
        <w:t>物业</w:t>
      </w:r>
      <w:r w:rsidRPr="0062365E">
        <w:rPr>
          <w:rFonts w:ascii="宋体" w:hAnsi="宋体"/>
          <w:szCs w:val="21"/>
        </w:rPr>
        <w:t>管理人员日常工作量。</w:t>
      </w:r>
      <w:r w:rsidRPr="0062365E">
        <w:rPr>
          <w:rFonts w:ascii="宋体" w:hAnsi="宋体" w:hint="eastAsia"/>
          <w:szCs w:val="21"/>
        </w:rPr>
        <w:t>节能自</w:t>
      </w:r>
      <w:r w:rsidRPr="0062365E">
        <w:rPr>
          <w:rFonts w:ascii="宋体" w:hAnsi="宋体"/>
          <w:szCs w:val="21"/>
        </w:rPr>
        <w:t>熄</w:t>
      </w:r>
      <w:r w:rsidRPr="0062365E">
        <w:rPr>
          <w:rFonts w:ascii="宋体" w:hAnsi="宋体" w:hint="eastAsia"/>
          <w:szCs w:val="21"/>
        </w:rPr>
        <w:t>开关可</w:t>
      </w:r>
      <w:r w:rsidRPr="0062365E">
        <w:rPr>
          <w:rFonts w:ascii="宋体" w:hAnsi="宋体"/>
          <w:szCs w:val="21"/>
        </w:rPr>
        <w:t>采用红外感应</w:t>
      </w:r>
      <w:r w:rsidRPr="0062365E">
        <w:rPr>
          <w:rFonts w:ascii="宋体" w:hAnsi="宋体" w:hint="eastAsia"/>
          <w:szCs w:val="21"/>
        </w:rPr>
        <w:t>延时</w:t>
      </w:r>
      <w:r w:rsidRPr="0062365E">
        <w:rPr>
          <w:rFonts w:ascii="宋体" w:hAnsi="宋体"/>
          <w:szCs w:val="21"/>
        </w:rPr>
        <w:t>开关或声光控</w:t>
      </w:r>
      <w:r w:rsidRPr="0062365E">
        <w:rPr>
          <w:rFonts w:ascii="宋体" w:hAnsi="宋体" w:hint="eastAsia"/>
          <w:szCs w:val="21"/>
        </w:rPr>
        <w:t>延时</w:t>
      </w:r>
      <w:r w:rsidRPr="0062365E">
        <w:rPr>
          <w:rFonts w:ascii="宋体" w:hAnsi="宋体"/>
          <w:szCs w:val="21"/>
        </w:rPr>
        <w:t>开关</w:t>
      </w:r>
      <w:r w:rsidRPr="0062365E">
        <w:rPr>
          <w:rFonts w:ascii="宋体" w:hAnsi="宋体" w:hint="eastAsia"/>
          <w:szCs w:val="21"/>
        </w:rPr>
        <w:t>。</w:t>
      </w:r>
    </w:p>
    <w:p w:rsidR="00985D6A" w:rsidRPr="0062365E" w:rsidRDefault="00390811">
      <w:pPr>
        <w:rPr>
          <w:sz w:val="24"/>
          <w:szCs w:val="24"/>
        </w:rPr>
      </w:pPr>
      <w:r w:rsidRPr="0062365E">
        <w:rPr>
          <w:rFonts w:hint="eastAsia"/>
          <w:b/>
          <w:bCs/>
          <w:sz w:val="24"/>
          <w:szCs w:val="24"/>
        </w:rPr>
        <w:t>6.6.</w:t>
      </w:r>
      <w:r w:rsidRPr="0062365E">
        <w:rPr>
          <w:b/>
          <w:bCs/>
          <w:sz w:val="24"/>
          <w:szCs w:val="24"/>
        </w:rPr>
        <w:t>15</w:t>
      </w:r>
      <w:r w:rsidRPr="0062365E">
        <w:rPr>
          <w:rFonts w:hint="eastAsia"/>
          <w:sz w:val="24"/>
          <w:szCs w:val="24"/>
        </w:rPr>
        <w:t>设有洗浴设备的卫生间，电气设计要求应符合下列规定：</w:t>
      </w:r>
    </w:p>
    <w:p w:rsidR="00985D6A" w:rsidRPr="0062365E" w:rsidRDefault="00390811">
      <w:pPr>
        <w:rPr>
          <w:sz w:val="24"/>
          <w:szCs w:val="24"/>
        </w:rPr>
      </w:pPr>
      <w:r w:rsidRPr="0062365E">
        <w:rPr>
          <w:sz w:val="24"/>
          <w:szCs w:val="24"/>
        </w:rPr>
        <w:t xml:space="preserve">1 </w:t>
      </w:r>
      <w:r w:rsidRPr="0062365E">
        <w:rPr>
          <w:rFonts w:hint="eastAsia"/>
          <w:sz w:val="24"/>
          <w:szCs w:val="24"/>
        </w:rPr>
        <w:t>设有洗浴设备的卫生间，应设局部等电位联结，局部</w:t>
      </w:r>
      <w:r w:rsidRPr="0062365E">
        <w:rPr>
          <w:sz w:val="24"/>
          <w:szCs w:val="24"/>
        </w:rPr>
        <w:t>等电位箱宜设置在洗手</w:t>
      </w:r>
      <w:r w:rsidRPr="0062365E">
        <w:rPr>
          <w:rFonts w:hint="eastAsia"/>
          <w:sz w:val="24"/>
          <w:szCs w:val="24"/>
        </w:rPr>
        <w:t>台</w:t>
      </w:r>
      <w:r w:rsidRPr="0062365E">
        <w:rPr>
          <w:sz w:val="24"/>
          <w:szCs w:val="24"/>
        </w:rPr>
        <w:t>盆下方</w:t>
      </w:r>
      <w:r w:rsidRPr="0062365E">
        <w:rPr>
          <w:rFonts w:hint="eastAsia"/>
          <w:sz w:val="24"/>
          <w:szCs w:val="24"/>
        </w:rPr>
        <w:t>。</w:t>
      </w:r>
    </w:p>
    <w:p w:rsidR="00985D6A" w:rsidRPr="0062365E" w:rsidRDefault="00390811">
      <w:pPr>
        <w:rPr>
          <w:sz w:val="24"/>
          <w:szCs w:val="24"/>
        </w:rPr>
      </w:pPr>
      <w:r w:rsidRPr="0062365E">
        <w:rPr>
          <w:sz w:val="24"/>
          <w:szCs w:val="24"/>
        </w:rPr>
        <w:t>2</w:t>
      </w:r>
      <w:r w:rsidRPr="0062365E">
        <w:rPr>
          <w:sz w:val="24"/>
          <w:szCs w:val="24"/>
        </w:rPr>
        <w:t>宜采用防潮易清洁的灯具；卫生间的灯具位置不应安装在</w:t>
      </w:r>
      <w:r w:rsidRPr="0062365E">
        <w:rPr>
          <w:sz w:val="24"/>
          <w:szCs w:val="24"/>
        </w:rPr>
        <w:t>0</w:t>
      </w:r>
      <w:r w:rsidRPr="0062365E">
        <w:rPr>
          <w:sz w:val="24"/>
          <w:szCs w:val="24"/>
        </w:rPr>
        <w:t>、</w:t>
      </w:r>
      <w:r w:rsidRPr="0062365E">
        <w:rPr>
          <w:sz w:val="24"/>
          <w:szCs w:val="24"/>
        </w:rPr>
        <w:t>1</w:t>
      </w:r>
      <w:r w:rsidRPr="0062365E">
        <w:rPr>
          <w:sz w:val="24"/>
          <w:szCs w:val="24"/>
        </w:rPr>
        <w:t>区内及上方。灯具、浴霸开关宜设于卫生间门外。</w:t>
      </w:r>
    </w:p>
    <w:p w:rsidR="00985D6A" w:rsidRPr="0062365E" w:rsidRDefault="00390811">
      <w:pPr>
        <w:rPr>
          <w:rFonts w:ascii="宋体" w:hAnsi="宋体"/>
          <w:szCs w:val="21"/>
        </w:rPr>
      </w:pPr>
      <w:r w:rsidRPr="0062365E">
        <w:rPr>
          <w:rFonts w:ascii="宋体" w:hAnsi="宋体" w:hint="eastAsia"/>
          <w:szCs w:val="21"/>
        </w:rPr>
        <w:t>6.6.</w:t>
      </w:r>
      <w:r w:rsidRPr="0062365E">
        <w:rPr>
          <w:rFonts w:ascii="宋体" w:hAnsi="宋体"/>
          <w:szCs w:val="21"/>
        </w:rPr>
        <w:t>15</w:t>
      </w:r>
      <w:r w:rsidRPr="0062365E">
        <w:rPr>
          <w:rFonts w:ascii="宋体" w:hAnsi="宋体" w:hint="eastAsia"/>
          <w:szCs w:val="21"/>
        </w:rPr>
        <w:t>考虑</w:t>
      </w:r>
      <w:r w:rsidRPr="0062365E">
        <w:rPr>
          <w:rFonts w:ascii="宋体" w:hAnsi="宋体"/>
          <w:szCs w:val="21"/>
        </w:rPr>
        <w:t>到洗浴时</w:t>
      </w:r>
      <w:r w:rsidRPr="0062365E">
        <w:rPr>
          <w:rFonts w:ascii="宋体" w:hAnsi="宋体" w:hint="eastAsia"/>
          <w:szCs w:val="21"/>
        </w:rPr>
        <w:t>人体</w:t>
      </w:r>
      <w:r w:rsidRPr="0062365E">
        <w:rPr>
          <w:rFonts w:ascii="宋体" w:hAnsi="宋体"/>
          <w:szCs w:val="21"/>
        </w:rPr>
        <w:t>电阻值下降，</w:t>
      </w:r>
      <w:r w:rsidRPr="0062365E">
        <w:rPr>
          <w:rFonts w:ascii="宋体" w:hAnsi="宋体" w:hint="eastAsia"/>
          <w:szCs w:val="21"/>
        </w:rPr>
        <w:t>易</w:t>
      </w:r>
      <w:r w:rsidRPr="0062365E">
        <w:rPr>
          <w:rFonts w:ascii="宋体" w:hAnsi="宋体"/>
          <w:szCs w:val="21"/>
        </w:rPr>
        <w:t>引发电击事故，故对电气安全设计提出要求。</w:t>
      </w:r>
    </w:p>
    <w:p w:rsidR="00985D6A" w:rsidRPr="0062365E" w:rsidRDefault="00985D6A">
      <w:pPr>
        <w:rPr>
          <w:sz w:val="24"/>
          <w:szCs w:val="24"/>
        </w:rPr>
      </w:pPr>
    </w:p>
    <w:p w:rsidR="00985D6A" w:rsidRPr="0062365E" w:rsidRDefault="00985D6A">
      <w:pPr>
        <w:rPr>
          <w:sz w:val="24"/>
          <w:szCs w:val="24"/>
        </w:rPr>
      </w:pPr>
    </w:p>
    <w:p w:rsidR="00985D6A" w:rsidRPr="0062365E" w:rsidRDefault="00985D6A">
      <w:pPr>
        <w:rPr>
          <w:sz w:val="24"/>
          <w:szCs w:val="24"/>
        </w:rPr>
      </w:pPr>
    </w:p>
    <w:p w:rsidR="00985D6A" w:rsidRPr="0062365E" w:rsidRDefault="00985D6A">
      <w:pPr>
        <w:rPr>
          <w:sz w:val="24"/>
          <w:szCs w:val="24"/>
        </w:rPr>
        <w:sectPr w:rsidR="00985D6A" w:rsidRPr="0062365E">
          <w:pgSz w:w="11906" w:h="16838"/>
          <w:pgMar w:top="1440" w:right="1800" w:bottom="1440" w:left="1800" w:header="851" w:footer="992" w:gutter="0"/>
          <w:cols w:space="425"/>
          <w:docGrid w:type="lines" w:linePitch="312"/>
        </w:sectPr>
      </w:pPr>
    </w:p>
    <w:p w:rsidR="00985D6A" w:rsidRPr="0062365E" w:rsidRDefault="00390811">
      <w:pPr>
        <w:jc w:val="center"/>
        <w:rPr>
          <w:rFonts w:ascii="宋体" w:hAnsi="宋体"/>
          <w:b/>
          <w:sz w:val="32"/>
          <w:szCs w:val="32"/>
        </w:rPr>
      </w:pPr>
      <w:r w:rsidRPr="0062365E">
        <w:rPr>
          <w:rFonts w:ascii="宋体" w:hAnsi="宋体" w:hint="eastAsia"/>
          <w:b/>
          <w:sz w:val="32"/>
          <w:szCs w:val="32"/>
        </w:rPr>
        <w:lastRenderedPageBreak/>
        <w:t>7 室内环境</w:t>
      </w:r>
    </w:p>
    <w:p w:rsidR="00985D6A" w:rsidRPr="0062365E" w:rsidRDefault="00985D6A">
      <w:pPr>
        <w:rPr>
          <w:sz w:val="24"/>
          <w:szCs w:val="24"/>
        </w:rPr>
      </w:pPr>
    </w:p>
    <w:p w:rsidR="00985D6A" w:rsidRPr="0062365E" w:rsidRDefault="00390811">
      <w:pPr>
        <w:rPr>
          <w:sz w:val="24"/>
          <w:szCs w:val="24"/>
        </w:rPr>
      </w:pPr>
      <w:r w:rsidRPr="0062365E">
        <w:rPr>
          <w:rFonts w:hint="eastAsia"/>
          <w:b/>
          <w:sz w:val="24"/>
          <w:szCs w:val="24"/>
        </w:rPr>
        <w:t>7.0.1</w:t>
      </w:r>
      <w:r w:rsidRPr="0062365E">
        <w:rPr>
          <w:rFonts w:hint="eastAsia"/>
          <w:sz w:val="24"/>
          <w:szCs w:val="24"/>
        </w:rPr>
        <w:t>全装修不应影响建筑室内的自然采光，且墙面、顶面宜采用浅色的饰面材料。</w:t>
      </w:r>
    </w:p>
    <w:p w:rsidR="00985D6A" w:rsidRPr="0062365E" w:rsidRDefault="00390811">
      <w:pPr>
        <w:rPr>
          <w:rFonts w:ascii="宋体" w:hAnsi="宋体"/>
          <w:szCs w:val="21"/>
        </w:rPr>
      </w:pPr>
      <w:r w:rsidRPr="0062365E">
        <w:rPr>
          <w:rFonts w:ascii="宋体" w:hAnsi="宋体" w:hint="eastAsia"/>
          <w:szCs w:val="21"/>
        </w:rPr>
        <w:t>7.0.1室内建筑照度标准值宜符合表5的要求。</w:t>
      </w:r>
    </w:p>
    <w:p w:rsidR="00985D6A" w:rsidRPr="0062365E" w:rsidRDefault="00390811">
      <w:pPr>
        <w:jc w:val="center"/>
        <w:rPr>
          <w:rFonts w:ascii="宋体" w:hAnsi="宋体"/>
          <w:sz w:val="18"/>
          <w:szCs w:val="18"/>
        </w:rPr>
      </w:pPr>
      <w:r w:rsidRPr="0062365E">
        <w:rPr>
          <w:rFonts w:ascii="宋体" w:hAnsi="宋体" w:hint="eastAsia"/>
          <w:sz w:val="18"/>
          <w:szCs w:val="18"/>
        </w:rPr>
        <w:t>表5 居住建筑照度标准值</w:t>
      </w:r>
    </w:p>
    <w:tbl>
      <w:tblPr>
        <w:tblStyle w:val="af4"/>
        <w:tblW w:w="8522" w:type="dxa"/>
        <w:tblLayout w:type="fixed"/>
        <w:tblLook w:val="04A0" w:firstRow="1" w:lastRow="0" w:firstColumn="1" w:lastColumn="0" w:noHBand="0" w:noVBand="1"/>
      </w:tblPr>
      <w:tblGrid>
        <w:gridCol w:w="1242"/>
        <w:gridCol w:w="1701"/>
        <w:gridCol w:w="2410"/>
        <w:gridCol w:w="2268"/>
        <w:gridCol w:w="901"/>
      </w:tblGrid>
      <w:tr w:rsidR="0062365E" w:rsidRPr="0062365E">
        <w:tc>
          <w:tcPr>
            <w:tcW w:w="2943" w:type="dxa"/>
            <w:gridSpan w:val="2"/>
            <w:vAlign w:val="center"/>
          </w:tcPr>
          <w:p w:rsidR="00985D6A" w:rsidRPr="0062365E" w:rsidRDefault="00390811">
            <w:pPr>
              <w:jc w:val="center"/>
              <w:rPr>
                <w:sz w:val="15"/>
                <w:szCs w:val="15"/>
              </w:rPr>
            </w:pPr>
            <w:r w:rsidRPr="0062365E">
              <w:rPr>
                <w:sz w:val="15"/>
                <w:szCs w:val="15"/>
              </w:rPr>
              <w:t>房间或场所</w:t>
            </w:r>
          </w:p>
        </w:tc>
        <w:tc>
          <w:tcPr>
            <w:tcW w:w="2410" w:type="dxa"/>
            <w:vAlign w:val="center"/>
          </w:tcPr>
          <w:p w:rsidR="00985D6A" w:rsidRPr="0062365E" w:rsidRDefault="00390811">
            <w:pPr>
              <w:jc w:val="center"/>
              <w:rPr>
                <w:sz w:val="15"/>
                <w:szCs w:val="15"/>
              </w:rPr>
            </w:pPr>
            <w:r w:rsidRPr="0062365E">
              <w:rPr>
                <w:sz w:val="15"/>
                <w:szCs w:val="15"/>
              </w:rPr>
              <w:t>参考平面及其高度</w:t>
            </w:r>
          </w:p>
        </w:tc>
        <w:tc>
          <w:tcPr>
            <w:tcW w:w="2268" w:type="dxa"/>
            <w:vAlign w:val="center"/>
          </w:tcPr>
          <w:p w:rsidR="00985D6A" w:rsidRPr="0062365E" w:rsidRDefault="00390811">
            <w:pPr>
              <w:jc w:val="center"/>
              <w:rPr>
                <w:sz w:val="15"/>
                <w:szCs w:val="15"/>
              </w:rPr>
            </w:pPr>
            <w:r w:rsidRPr="0062365E">
              <w:rPr>
                <w:sz w:val="15"/>
                <w:szCs w:val="15"/>
              </w:rPr>
              <w:t>照度标准值（</w:t>
            </w:r>
            <w:r w:rsidRPr="0062365E">
              <w:rPr>
                <w:rFonts w:hint="eastAsia"/>
                <w:sz w:val="15"/>
                <w:szCs w:val="15"/>
              </w:rPr>
              <w:t>Ix</w:t>
            </w:r>
            <w:r w:rsidRPr="0062365E">
              <w:rPr>
                <w:sz w:val="15"/>
                <w:szCs w:val="15"/>
              </w:rPr>
              <w:t>）</w:t>
            </w:r>
          </w:p>
        </w:tc>
        <w:tc>
          <w:tcPr>
            <w:tcW w:w="901" w:type="dxa"/>
            <w:vAlign w:val="center"/>
          </w:tcPr>
          <w:p w:rsidR="00985D6A" w:rsidRPr="0062365E" w:rsidRDefault="00390811">
            <w:pPr>
              <w:jc w:val="center"/>
              <w:rPr>
                <w:sz w:val="15"/>
                <w:szCs w:val="15"/>
              </w:rPr>
            </w:pPr>
            <w:r w:rsidRPr="0062365E">
              <w:rPr>
                <w:rFonts w:hint="eastAsia"/>
                <w:sz w:val="15"/>
                <w:szCs w:val="15"/>
              </w:rPr>
              <w:t>R</w:t>
            </w:r>
            <w:r w:rsidRPr="0062365E">
              <w:rPr>
                <w:rFonts w:hint="eastAsia"/>
                <w:sz w:val="15"/>
                <w:szCs w:val="15"/>
                <w:vertAlign w:val="subscript"/>
              </w:rPr>
              <w:t>a</w:t>
            </w:r>
          </w:p>
        </w:tc>
      </w:tr>
      <w:tr w:rsidR="0062365E" w:rsidRPr="0062365E">
        <w:tc>
          <w:tcPr>
            <w:tcW w:w="1242" w:type="dxa"/>
            <w:vMerge w:val="restart"/>
            <w:vAlign w:val="center"/>
          </w:tcPr>
          <w:p w:rsidR="00985D6A" w:rsidRPr="0062365E" w:rsidRDefault="00390811">
            <w:pPr>
              <w:jc w:val="center"/>
              <w:rPr>
                <w:sz w:val="15"/>
                <w:szCs w:val="15"/>
              </w:rPr>
            </w:pPr>
            <w:r w:rsidRPr="0062365E">
              <w:rPr>
                <w:sz w:val="15"/>
                <w:szCs w:val="15"/>
              </w:rPr>
              <w:t>起居室</w:t>
            </w:r>
          </w:p>
        </w:tc>
        <w:tc>
          <w:tcPr>
            <w:tcW w:w="1701" w:type="dxa"/>
            <w:vAlign w:val="center"/>
          </w:tcPr>
          <w:p w:rsidR="00985D6A" w:rsidRPr="0062365E" w:rsidRDefault="00390811">
            <w:pPr>
              <w:jc w:val="center"/>
              <w:rPr>
                <w:sz w:val="15"/>
                <w:szCs w:val="15"/>
              </w:rPr>
            </w:pPr>
            <w:r w:rsidRPr="0062365E">
              <w:rPr>
                <w:sz w:val="15"/>
                <w:szCs w:val="15"/>
              </w:rPr>
              <w:t>一般活动</w:t>
            </w:r>
          </w:p>
        </w:tc>
        <w:tc>
          <w:tcPr>
            <w:tcW w:w="2410" w:type="dxa"/>
            <w:vMerge w:val="restart"/>
            <w:vAlign w:val="center"/>
          </w:tcPr>
          <w:p w:rsidR="00985D6A" w:rsidRPr="0062365E" w:rsidRDefault="00390811">
            <w:pPr>
              <w:jc w:val="center"/>
              <w:rPr>
                <w:sz w:val="15"/>
                <w:szCs w:val="15"/>
              </w:rPr>
            </w:pPr>
            <w:r w:rsidRPr="0062365E">
              <w:rPr>
                <w:rFonts w:hint="eastAsia"/>
                <w:sz w:val="15"/>
                <w:szCs w:val="15"/>
              </w:rPr>
              <w:t>0.75m</w:t>
            </w:r>
            <w:r w:rsidRPr="0062365E">
              <w:rPr>
                <w:rFonts w:hint="eastAsia"/>
                <w:sz w:val="15"/>
                <w:szCs w:val="15"/>
              </w:rPr>
              <w:t>水平面</w:t>
            </w:r>
          </w:p>
        </w:tc>
        <w:tc>
          <w:tcPr>
            <w:tcW w:w="2268" w:type="dxa"/>
            <w:vAlign w:val="center"/>
          </w:tcPr>
          <w:p w:rsidR="00985D6A" w:rsidRPr="0062365E" w:rsidRDefault="00390811">
            <w:pPr>
              <w:jc w:val="center"/>
              <w:rPr>
                <w:sz w:val="15"/>
                <w:szCs w:val="15"/>
              </w:rPr>
            </w:pPr>
            <w:r w:rsidRPr="0062365E">
              <w:rPr>
                <w:rFonts w:hint="eastAsia"/>
                <w:sz w:val="15"/>
                <w:szCs w:val="15"/>
              </w:rPr>
              <w:t>100</w:t>
            </w:r>
          </w:p>
        </w:tc>
        <w:tc>
          <w:tcPr>
            <w:tcW w:w="901" w:type="dxa"/>
            <w:vMerge w:val="restart"/>
            <w:vAlign w:val="center"/>
          </w:tcPr>
          <w:p w:rsidR="00985D6A" w:rsidRPr="0062365E" w:rsidRDefault="00390811">
            <w:pPr>
              <w:jc w:val="center"/>
              <w:rPr>
                <w:sz w:val="15"/>
                <w:szCs w:val="15"/>
              </w:rPr>
            </w:pPr>
            <w:r w:rsidRPr="0062365E">
              <w:rPr>
                <w:rFonts w:hint="eastAsia"/>
                <w:sz w:val="15"/>
                <w:szCs w:val="15"/>
              </w:rPr>
              <w:t>80</w:t>
            </w:r>
          </w:p>
        </w:tc>
      </w:tr>
      <w:tr w:rsidR="0062365E" w:rsidRPr="0062365E">
        <w:tc>
          <w:tcPr>
            <w:tcW w:w="1242" w:type="dxa"/>
            <w:vMerge/>
            <w:vAlign w:val="center"/>
          </w:tcPr>
          <w:p w:rsidR="00985D6A" w:rsidRPr="0062365E" w:rsidRDefault="00985D6A">
            <w:pPr>
              <w:jc w:val="center"/>
              <w:rPr>
                <w:sz w:val="15"/>
                <w:szCs w:val="15"/>
              </w:rPr>
            </w:pPr>
          </w:p>
        </w:tc>
        <w:tc>
          <w:tcPr>
            <w:tcW w:w="1701" w:type="dxa"/>
            <w:vAlign w:val="center"/>
          </w:tcPr>
          <w:p w:rsidR="00985D6A" w:rsidRPr="0062365E" w:rsidRDefault="00390811">
            <w:pPr>
              <w:jc w:val="center"/>
              <w:rPr>
                <w:sz w:val="15"/>
                <w:szCs w:val="15"/>
              </w:rPr>
            </w:pPr>
            <w:r w:rsidRPr="0062365E">
              <w:rPr>
                <w:sz w:val="15"/>
                <w:szCs w:val="15"/>
              </w:rPr>
              <w:t>书写、阅读</w:t>
            </w:r>
          </w:p>
        </w:tc>
        <w:tc>
          <w:tcPr>
            <w:tcW w:w="2410" w:type="dxa"/>
            <w:vMerge/>
            <w:vAlign w:val="center"/>
          </w:tcPr>
          <w:p w:rsidR="00985D6A" w:rsidRPr="0062365E" w:rsidRDefault="00985D6A">
            <w:pPr>
              <w:jc w:val="center"/>
              <w:rPr>
                <w:sz w:val="15"/>
                <w:szCs w:val="15"/>
              </w:rPr>
            </w:pPr>
          </w:p>
        </w:tc>
        <w:tc>
          <w:tcPr>
            <w:tcW w:w="2268" w:type="dxa"/>
            <w:vAlign w:val="center"/>
          </w:tcPr>
          <w:p w:rsidR="00985D6A" w:rsidRPr="0062365E" w:rsidRDefault="00390811">
            <w:pPr>
              <w:jc w:val="center"/>
              <w:rPr>
                <w:sz w:val="15"/>
                <w:szCs w:val="15"/>
              </w:rPr>
            </w:pPr>
            <w:r w:rsidRPr="0062365E">
              <w:rPr>
                <w:rFonts w:hint="eastAsia"/>
                <w:sz w:val="15"/>
                <w:szCs w:val="15"/>
              </w:rPr>
              <w:t>300*</w:t>
            </w:r>
          </w:p>
        </w:tc>
        <w:tc>
          <w:tcPr>
            <w:tcW w:w="901" w:type="dxa"/>
            <w:vMerge/>
            <w:vAlign w:val="center"/>
          </w:tcPr>
          <w:p w:rsidR="00985D6A" w:rsidRPr="0062365E" w:rsidRDefault="00985D6A">
            <w:pPr>
              <w:jc w:val="center"/>
              <w:rPr>
                <w:sz w:val="15"/>
                <w:szCs w:val="15"/>
              </w:rPr>
            </w:pPr>
          </w:p>
        </w:tc>
      </w:tr>
      <w:tr w:rsidR="0062365E" w:rsidRPr="0062365E">
        <w:tc>
          <w:tcPr>
            <w:tcW w:w="1242" w:type="dxa"/>
            <w:vMerge w:val="restart"/>
            <w:vAlign w:val="center"/>
          </w:tcPr>
          <w:p w:rsidR="00985D6A" w:rsidRPr="0062365E" w:rsidRDefault="00390811">
            <w:pPr>
              <w:jc w:val="center"/>
              <w:rPr>
                <w:sz w:val="15"/>
                <w:szCs w:val="15"/>
              </w:rPr>
            </w:pPr>
            <w:r w:rsidRPr="0062365E">
              <w:rPr>
                <w:sz w:val="15"/>
                <w:szCs w:val="15"/>
              </w:rPr>
              <w:t>卧室</w:t>
            </w:r>
          </w:p>
        </w:tc>
        <w:tc>
          <w:tcPr>
            <w:tcW w:w="1701" w:type="dxa"/>
            <w:vAlign w:val="center"/>
          </w:tcPr>
          <w:p w:rsidR="00985D6A" w:rsidRPr="0062365E" w:rsidRDefault="00390811">
            <w:pPr>
              <w:jc w:val="center"/>
              <w:rPr>
                <w:sz w:val="15"/>
                <w:szCs w:val="15"/>
              </w:rPr>
            </w:pPr>
            <w:r w:rsidRPr="0062365E">
              <w:rPr>
                <w:sz w:val="15"/>
                <w:szCs w:val="15"/>
              </w:rPr>
              <w:t>一般活动</w:t>
            </w:r>
          </w:p>
        </w:tc>
        <w:tc>
          <w:tcPr>
            <w:tcW w:w="2410" w:type="dxa"/>
            <w:vMerge w:val="restart"/>
            <w:vAlign w:val="center"/>
          </w:tcPr>
          <w:p w:rsidR="00985D6A" w:rsidRPr="0062365E" w:rsidRDefault="00390811">
            <w:pPr>
              <w:jc w:val="center"/>
              <w:rPr>
                <w:sz w:val="15"/>
                <w:szCs w:val="15"/>
              </w:rPr>
            </w:pPr>
            <w:r w:rsidRPr="0062365E">
              <w:rPr>
                <w:rFonts w:hint="eastAsia"/>
                <w:sz w:val="15"/>
                <w:szCs w:val="15"/>
              </w:rPr>
              <w:t>0.75m</w:t>
            </w:r>
            <w:r w:rsidRPr="0062365E">
              <w:rPr>
                <w:rFonts w:hint="eastAsia"/>
                <w:sz w:val="15"/>
                <w:szCs w:val="15"/>
              </w:rPr>
              <w:t>水平面</w:t>
            </w:r>
          </w:p>
        </w:tc>
        <w:tc>
          <w:tcPr>
            <w:tcW w:w="2268" w:type="dxa"/>
            <w:vAlign w:val="center"/>
          </w:tcPr>
          <w:p w:rsidR="00985D6A" w:rsidRPr="0062365E" w:rsidRDefault="00390811">
            <w:pPr>
              <w:jc w:val="center"/>
              <w:rPr>
                <w:sz w:val="15"/>
                <w:szCs w:val="15"/>
              </w:rPr>
            </w:pPr>
            <w:r w:rsidRPr="0062365E">
              <w:rPr>
                <w:rFonts w:hint="eastAsia"/>
                <w:sz w:val="15"/>
                <w:szCs w:val="15"/>
              </w:rPr>
              <w:t>75</w:t>
            </w:r>
          </w:p>
        </w:tc>
        <w:tc>
          <w:tcPr>
            <w:tcW w:w="901" w:type="dxa"/>
            <w:vMerge w:val="restart"/>
            <w:vAlign w:val="center"/>
          </w:tcPr>
          <w:p w:rsidR="00985D6A" w:rsidRPr="0062365E" w:rsidRDefault="00390811">
            <w:pPr>
              <w:jc w:val="center"/>
              <w:rPr>
                <w:sz w:val="15"/>
                <w:szCs w:val="15"/>
              </w:rPr>
            </w:pPr>
            <w:r w:rsidRPr="0062365E">
              <w:rPr>
                <w:rFonts w:hint="eastAsia"/>
                <w:sz w:val="15"/>
                <w:szCs w:val="15"/>
              </w:rPr>
              <w:t>80</w:t>
            </w:r>
          </w:p>
        </w:tc>
      </w:tr>
      <w:tr w:rsidR="0062365E" w:rsidRPr="0062365E">
        <w:tc>
          <w:tcPr>
            <w:tcW w:w="1242" w:type="dxa"/>
            <w:vMerge/>
            <w:vAlign w:val="center"/>
          </w:tcPr>
          <w:p w:rsidR="00985D6A" w:rsidRPr="0062365E" w:rsidRDefault="00985D6A">
            <w:pPr>
              <w:jc w:val="center"/>
              <w:rPr>
                <w:sz w:val="15"/>
                <w:szCs w:val="15"/>
              </w:rPr>
            </w:pPr>
          </w:p>
        </w:tc>
        <w:tc>
          <w:tcPr>
            <w:tcW w:w="1701" w:type="dxa"/>
            <w:vAlign w:val="center"/>
          </w:tcPr>
          <w:p w:rsidR="00985D6A" w:rsidRPr="0062365E" w:rsidRDefault="00390811">
            <w:pPr>
              <w:jc w:val="center"/>
              <w:rPr>
                <w:sz w:val="15"/>
                <w:szCs w:val="15"/>
              </w:rPr>
            </w:pPr>
            <w:r w:rsidRPr="0062365E">
              <w:rPr>
                <w:sz w:val="15"/>
                <w:szCs w:val="15"/>
              </w:rPr>
              <w:t>床头、阅读</w:t>
            </w:r>
          </w:p>
        </w:tc>
        <w:tc>
          <w:tcPr>
            <w:tcW w:w="2410" w:type="dxa"/>
            <w:vMerge/>
            <w:vAlign w:val="center"/>
          </w:tcPr>
          <w:p w:rsidR="00985D6A" w:rsidRPr="0062365E" w:rsidRDefault="00985D6A">
            <w:pPr>
              <w:jc w:val="center"/>
              <w:rPr>
                <w:sz w:val="15"/>
                <w:szCs w:val="15"/>
              </w:rPr>
            </w:pPr>
          </w:p>
        </w:tc>
        <w:tc>
          <w:tcPr>
            <w:tcW w:w="2268" w:type="dxa"/>
            <w:vAlign w:val="center"/>
          </w:tcPr>
          <w:p w:rsidR="00985D6A" w:rsidRPr="0062365E" w:rsidRDefault="00390811">
            <w:pPr>
              <w:jc w:val="center"/>
              <w:rPr>
                <w:sz w:val="15"/>
                <w:szCs w:val="15"/>
              </w:rPr>
            </w:pPr>
            <w:r w:rsidRPr="0062365E">
              <w:rPr>
                <w:rFonts w:hint="eastAsia"/>
                <w:sz w:val="15"/>
                <w:szCs w:val="15"/>
              </w:rPr>
              <w:t>150*</w:t>
            </w:r>
          </w:p>
        </w:tc>
        <w:tc>
          <w:tcPr>
            <w:tcW w:w="901" w:type="dxa"/>
            <w:vMerge/>
            <w:vAlign w:val="center"/>
          </w:tcPr>
          <w:p w:rsidR="00985D6A" w:rsidRPr="0062365E" w:rsidRDefault="00985D6A">
            <w:pPr>
              <w:jc w:val="center"/>
              <w:rPr>
                <w:sz w:val="15"/>
                <w:szCs w:val="15"/>
              </w:rPr>
            </w:pPr>
          </w:p>
        </w:tc>
      </w:tr>
    </w:tbl>
    <w:p w:rsidR="00985D6A" w:rsidRPr="0062365E" w:rsidRDefault="00390811">
      <w:pPr>
        <w:rPr>
          <w:sz w:val="18"/>
          <w:szCs w:val="18"/>
        </w:rPr>
      </w:pPr>
      <w:r w:rsidRPr="0062365E">
        <w:rPr>
          <w:sz w:val="18"/>
          <w:szCs w:val="18"/>
        </w:rPr>
        <w:t>注：</w:t>
      </w:r>
      <w:r w:rsidRPr="0062365E">
        <w:rPr>
          <w:sz w:val="18"/>
          <w:szCs w:val="18"/>
        </w:rPr>
        <w:t>*</w:t>
      </w:r>
      <w:r w:rsidRPr="0062365E">
        <w:rPr>
          <w:sz w:val="18"/>
          <w:szCs w:val="18"/>
        </w:rPr>
        <w:t>宜用混合照明。</w:t>
      </w:r>
    </w:p>
    <w:p w:rsidR="00985D6A" w:rsidRPr="0062365E" w:rsidRDefault="00390811">
      <w:pPr>
        <w:rPr>
          <w:sz w:val="24"/>
          <w:szCs w:val="24"/>
        </w:rPr>
      </w:pPr>
      <w:r w:rsidRPr="0062365E">
        <w:rPr>
          <w:rFonts w:hint="eastAsia"/>
          <w:b/>
          <w:sz w:val="24"/>
          <w:szCs w:val="24"/>
        </w:rPr>
        <w:t>7.0.2</w:t>
      </w:r>
      <w:r w:rsidRPr="0062365E">
        <w:rPr>
          <w:rFonts w:hint="eastAsia"/>
          <w:sz w:val="24"/>
          <w:szCs w:val="24"/>
        </w:rPr>
        <w:t>住宅室内照明应根据各功能空间要求，合理选择光源，确定灯具形式及安装位置。居住建筑照度标准值应符合现行国家标准《建筑照明设计标准》</w:t>
      </w:r>
      <w:r w:rsidRPr="0062365E">
        <w:rPr>
          <w:rFonts w:hint="eastAsia"/>
          <w:sz w:val="24"/>
          <w:szCs w:val="24"/>
        </w:rPr>
        <w:t>GB50034</w:t>
      </w:r>
      <w:r w:rsidRPr="0062365E">
        <w:rPr>
          <w:rFonts w:hint="eastAsia"/>
          <w:sz w:val="24"/>
          <w:szCs w:val="24"/>
        </w:rPr>
        <w:t>的相关要求。</w:t>
      </w:r>
    </w:p>
    <w:p w:rsidR="00985D6A" w:rsidRPr="0062365E" w:rsidRDefault="00390811">
      <w:pPr>
        <w:rPr>
          <w:sz w:val="24"/>
          <w:szCs w:val="24"/>
        </w:rPr>
      </w:pPr>
      <w:r w:rsidRPr="0062365E">
        <w:rPr>
          <w:rFonts w:hint="eastAsia"/>
          <w:b/>
          <w:sz w:val="24"/>
          <w:szCs w:val="24"/>
        </w:rPr>
        <w:t xml:space="preserve">7.0.3 </w:t>
      </w:r>
      <w:r w:rsidRPr="0062365E">
        <w:rPr>
          <w:rFonts w:hint="eastAsia"/>
          <w:sz w:val="24"/>
          <w:szCs w:val="24"/>
        </w:rPr>
        <w:t>应合理布置室内家具及隔断，不应影响室内自然通风。</w:t>
      </w:r>
    </w:p>
    <w:p w:rsidR="00985D6A" w:rsidRPr="0062365E" w:rsidRDefault="00390811">
      <w:pPr>
        <w:rPr>
          <w:sz w:val="24"/>
          <w:szCs w:val="24"/>
        </w:rPr>
      </w:pPr>
      <w:r w:rsidRPr="0062365E">
        <w:rPr>
          <w:rFonts w:hint="eastAsia"/>
          <w:b/>
          <w:sz w:val="24"/>
          <w:szCs w:val="24"/>
        </w:rPr>
        <w:t>7.0.4</w:t>
      </w:r>
      <w:r w:rsidRPr="0062365E">
        <w:rPr>
          <w:rFonts w:hint="eastAsia"/>
          <w:sz w:val="24"/>
          <w:szCs w:val="24"/>
        </w:rPr>
        <w:t xml:space="preserve"> </w:t>
      </w:r>
      <w:r w:rsidRPr="0062365E">
        <w:rPr>
          <w:rFonts w:hint="eastAsia"/>
          <w:sz w:val="24"/>
          <w:szCs w:val="24"/>
        </w:rPr>
        <w:t>厨房、卫生间应具有良好的通风换气条件，并应防止公共排油烟（气）道的烟气倒灌、串气和串味。</w:t>
      </w:r>
    </w:p>
    <w:p w:rsidR="00985D6A" w:rsidRPr="0062365E" w:rsidRDefault="00390811">
      <w:pPr>
        <w:rPr>
          <w:sz w:val="24"/>
          <w:szCs w:val="24"/>
        </w:rPr>
      </w:pPr>
      <w:r w:rsidRPr="0062365E">
        <w:rPr>
          <w:rFonts w:hint="eastAsia"/>
          <w:b/>
          <w:sz w:val="24"/>
          <w:szCs w:val="24"/>
        </w:rPr>
        <w:t>7.0.5</w:t>
      </w:r>
      <w:r w:rsidRPr="0062365E">
        <w:rPr>
          <w:rFonts w:hint="eastAsia"/>
          <w:sz w:val="24"/>
          <w:szCs w:val="24"/>
        </w:rPr>
        <w:t xml:space="preserve"> </w:t>
      </w:r>
      <w:r w:rsidRPr="0062365E">
        <w:rPr>
          <w:rFonts w:hint="eastAsia"/>
          <w:sz w:val="24"/>
          <w:szCs w:val="24"/>
        </w:rPr>
        <w:t>装修材料及装修工艺应控制有害物质的含量，应严格执行现行国家标准《民用建筑工程室内环境污染控制规范》</w:t>
      </w:r>
      <w:r w:rsidRPr="0062365E">
        <w:rPr>
          <w:rFonts w:hint="eastAsia"/>
          <w:sz w:val="24"/>
          <w:szCs w:val="24"/>
        </w:rPr>
        <w:t>GB50352</w:t>
      </w:r>
      <w:r w:rsidRPr="0062365E">
        <w:rPr>
          <w:rFonts w:hint="eastAsia"/>
          <w:sz w:val="24"/>
          <w:szCs w:val="24"/>
        </w:rPr>
        <w:t>的相关要求。</w:t>
      </w:r>
    </w:p>
    <w:p w:rsidR="00985D6A" w:rsidRPr="0062365E" w:rsidRDefault="00390811">
      <w:pPr>
        <w:rPr>
          <w:rFonts w:ascii="宋体" w:hAnsi="宋体"/>
          <w:szCs w:val="21"/>
        </w:rPr>
      </w:pPr>
      <w:r w:rsidRPr="0062365E">
        <w:rPr>
          <w:rFonts w:ascii="宋体" w:hAnsi="宋体" w:hint="eastAsia"/>
          <w:szCs w:val="21"/>
        </w:rPr>
        <w:t>7.0.5室内游离甲醛、苯、氨和TVOC等空气污染物浓度应符合表6的要求。</w:t>
      </w:r>
    </w:p>
    <w:p w:rsidR="00985D6A" w:rsidRPr="0062365E" w:rsidRDefault="00390811">
      <w:pPr>
        <w:jc w:val="center"/>
        <w:rPr>
          <w:rFonts w:ascii="宋体" w:hAnsi="宋体"/>
          <w:sz w:val="18"/>
          <w:szCs w:val="18"/>
        </w:rPr>
      </w:pPr>
      <w:r w:rsidRPr="0062365E">
        <w:rPr>
          <w:rFonts w:ascii="宋体" w:hAnsi="宋体" w:hint="eastAsia"/>
          <w:sz w:val="18"/>
          <w:szCs w:val="18"/>
        </w:rPr>
        <w:t>表6 室内空气污染物限值</w:t>
      </w:r>
    </w:p>
    <w:tbl>
      <w:tblPr>
        <w:tblStyle w:val="af4"/>
        <w:tblW w:w="8522" w:type="dxa"/>
        <w:tblLayout w:type="fixed"/>
        <w:tblLook w:val="04A0" w:firstRow="1" w:lastRow="0" w:firstColumn="1" w:lastColumn="0" w:noHBand="0" w:noVBand="1"/>
      </w:tblPr>
      <w:tblGrid>
        <w:gridCol w:w="4261"/>
        <w:gridCol w:w="4261"/>
      </w:tblGrid>
      <w:tr w:rsidR="0062365E" w:rsidRPr="0062365E">
        <w:tc>
          <w:tcPr>
            <w:tcW w:w="4261" w:type="dxa"/>
            <w:vAlign w:val="center"/>
          </w:tcPr>
          <w:p w:rsidR="00985D6A" w:rsidRPr="0062365E" w:rsidRDefault="00390811">
            <w:pPr>
              <w:jc w:val="center"/>
              <w:rPr>
                <w:rFonts w:ascii="宋体" w:hAnsi="宋体"/>
                <w:sz w:val="15"/>
                <w:szCs w:val="15"/>
              </w:rPr>
            </w:pPr>
            <w:r w:rsidRPr="0062365E">
              <w:rPr>
                <w:rFonts w:ascii="宋体" w:hAnsi="宋体"/>
                <w:sz w:val="15"/>
                <w:szCs w:val="15"/>
              </w:rPr>
              <w:t>污染物名称</w:t>
            </w:r>
          </w:p>
        </w:tc>
        <w:tc>
          <w:tcPr>
            <w:tcW w:w="4261" w:type="dxa"/>
            <w:vAlign w:val="center"/>
          </w:tcPr>
          <w:p w:rsidR="00985D6A" w:rsidRPr="0062365E" w:rsidRDefault="00390811">
            <w:pPr>
              <w:jc w:val="center"/>
              <w:rPr>
                <w:rFonts w:ascii="宋体" w:hAnsi="宋体"/>
                <w:sz w:val="15"/>
                <w:szCs w:val="15"/>
              </w:rPr>
            </w:pPr>
            <w:r w:rsidRPr="0062365E">
              <w:rPr>
                <w:rFonts w:ascii="宋体" w:hAnsi="宋体"/>
                <w:sz w:val="15"/>
                <w:szCs w:val="15"/>
              </w:rPr>
              <w:t>活度、浓度限值</w:t>
            </w:r>
          </w:p>
        </w:tc>
      </w:tr>
      <w:tr w:rsidR="0062365E" w:rsidRPr="0062365E">
        <w:tc>
          <w:tcPr>
            <w:tcW w:w="4261" w:type="dxa"/>
            <w:vAlign w:val="center"/>
          </w:tcPr>
          <w:p w:rsidR="00985D6A" w:rsidRPr="0062365E" w:rsidRDefault="00390811">
            <w:pPr>
              <w:jc w:val="center"/>
              <w:rPr>
                <w:rFonts w:ascii="宋体" w:hAnsi="宋体"/>
                <w:sz w:val="15"/>
                <w:szCs w:val="15"/>
              </w:rPr>
            </w:pPr>
            <w:r w:rsidRPr="0062365E">
              <w:rPr>
                <w:rFonts w:ascii="宋体" w:hAnsi="宋体"/>
                <w:sz w:val="15"/>
                <w:szCs w:val="15"/>
              </w:rPr>
              <w:t>氡</w:t>
            </w:r>
          </w:p>
        </w:tc>
        <w:tc>
          <w:tcPr>
            <w:tcW w:w="4261" w:type="dxa"/>
            <w:vAlign w:val="center"/>
          </w:tcPr>
          <w:p w:rsidR="00985D6A" w:rsidRPr="0062365E" w:rsidRDefault="00390811">
            <w:pPr>
              <w:jc w:val="center"/>
              <w:rPr>
                <w:rFonts w:ascii="宋体" w:hAnsi="宋体"/>
                <w:sz w:val="15"/>
                <w:szCs w:val="15"/>
              </w:rPr>
            </w:pPr>
            <w:r w:rsidRPr="0062365E">
              <w:rPr>
                <w:rFonts w:ascii="宋体" w:hAnsi="宋体" w:hint="eastAsia"/>
                <w:sz w:val="15"/>
                <w:szCs w:val="15"/>
              </w:rPr>
              <w:t>≤200（</w:t>
            </w:r>
            <w:proofErr w:type="spellStart"/>
            <w:r w:rsidRPr="0062365E">
              <w:rPr>
                <w:rFonts w:ascii="宋体" w:hAnsi="宋体" w:hint="eastAsia"/>
                <w:sz w:val="15"/>
                <w:szCs w:val="15"/>
              </w:rPr>
              <w:t>Bq</w:t>
            </w:r>
            <w:proofErr w:type="spellEnd"/>
            <w:r w:rsidRPr="0062365E">
              <w:rPr>
                <w:rFonts w:ascii="宋体" w:hAnsi="宋体" w:hint="eastAsia"/>
                <w:sz w:val="15"/>
                <w:szCs w:val="15"/>
              </w:rPr>
              <w:t>/m</w:t>
            </w:r>
            <w:r w:rsidRPr="0062365E">
              <w:rPr>
                <w:rFonts w:ascii="宋体" w:hAnsi="宋体" w:hint="eastAsia"/>
                <w:sz w:val="15"/>
                <w:szCs w:val="15"/>
                <w:vertAlign w:val="superscript"/>
              </w:rPr>
              <w:t>3</w:t>
            </w:r>
            <w:r w:rsidRPr="0062365E">
              <w:rPr>
                <w:rFonts w:ascii="宋体" w:hAnsi="宋体" w:hint="eastAsia"/>
                <w:sz w:val="15"/>
                <w:szCs w:val="15"/>
              </w:rPr>
              <w:t>）</w:t>
            </w:r>
          </w:p>
        </w:tc>
      </w:tr>
      <w:tr w:rsidR="0062365E" w:rsidRPr="0062365E">
        <w:tc>
          <w:tcPr>
            <w:tcW w:w="4261" w:type="dxa"/>
            <w:vAlign w:val="center"/>
          </w:tcPr>
          <w:p w:rsidR="00985D6A" w:rsidRPr="0062365E" w:rsidRDefault="00390811">
            <w:pPr>
              <w:jc w:val="center"/>
              <w:rPr>
                <w:rFonts w:ascii="宋体" w:hAnsi="宋体"/>
                <w:sz w:val="15"/>
                <w:szCs w:val="15"/>
              </w:rPr>
            </w:pPr>
            <w:r w:rsidRPr="0062365E">
              <w:rPr>
                <w:rFonts w:ascii="宋体" w:hAnsi="宋体"/>
                <w:sz w:val="15"/>
                <w:szCs w:val="15"/>
              </w:rPr>
              <w:t>游离甲醛</w:t>
            </w:r>
          </w:p>
        </w:tc>
        <w:tc>
          <w:tcPr>
            <w:tcW w:w="4261" w:type="dxa"/>
            <w:vAlign w:val="center"/>
          </w:tcPr>
          <w:p w:rsidR="00985D6A" w:rsidRPr="0062365E" w:rsidRDefault="00390811">
            <w:pPr>
              <w:jc w:val="center"/>
              <w:rPr>
                <w:rFonts w:ascii="宋体" w:hAnsi="宋体"/>
                <w:sz w:val="15"/>
                <w:szCs w:val="15"/>
              </w:rPr>
            </w:pPr>
            <w:r w:rsidRPr="0062365E">
              <w:rPr>
                <w:rFonts w:ascii="宋体" w:hAnsi="宋体" w:hint="eastAsia"/>
                <w:sz w:val="15"/>
                <w:szCs w:val="15"/>
              </w:rPr>
              <w:t>≤0.08（</w:t>
            </w:r>
            <w:proofErr w:type="spellStart"/>
            <w:r w:rsidRPr="0062365E">
              <w:rPr>
                <w:rFonts w:ascii="宋体" w:hAnsi="宋体" w:hint="eastAsia"/>
                <w:sz w:val="15"/>
                <w:szCs w:val="15"/>
              </w:rPr>
              <w:t>Bq</w:t>
            </w:r>
            <w:proofErr w:type="spellEnd"/>
            <w:r w:rsidRPr="0062365E">
              <w:rPr>
                <w:rFonts w:ascii="宋体" w:hAnsi="宋体" w:hint="eastAsia"/>
                <w:sz w:val="15"/>
                <w:szCs w:val="15"/>
              </w:rPr>
              <w:t>/m</w:t>
            </w:r>
            <w:r w:rsidRPr="0062365E">
              <w:rPr>
                <w:rFonts w:ascii="宋体" w:hAnsi="宋体" w:hint="eastAsia"/>
                <w:sz w:val="15"/>
                <w:szCs w:val="15"/>
                <w:vertAlign w:val="superscript"/>
              </w:rPr>
              <w:t>3</w:t>
            </w:r>
            <w:r w:rsidRPr="0062365E">
              <w:rPr>
                <w:rFonts w:ascii="宋体" w:hAnsi="宋体" w:hint="eastAsia"/>
                <w:sz w:val="15"/>
                <w:szCs w:val="15"/>
              </w:rPr>
              <w:t>）</w:t>
            </w:r>
          </w:p>
        </w:tc>
      </w:tr>
      <w:tr w:rsidR="0062365E" w:rsidRPr="0062365E">
        <w:tc>
          <w:tcPr>
            <w:tcW w:w="4261" w:type="dxa"/>
            <w:vAlign w:val="center"/>
          </w:tcPr>
          <w:p w:rsidR="00985D6A" w:rsidRPr="0062365E" w:rsidRDefault="00390811">
            <w:pPr>
              <w:jc w:val="center"/>
              <w:rPr>
                <w:rFonts w:ascii="宋体" w:hAnsi="宋体"/>
                <w:sz w:val="15"/>
                <w:szCs w:val="15"/>
              </w:rPr>
            </w:pPr>
            <w:r w:rsidRPr="0062365E">
              <w:rPr>
                <w:rFonts w:ascii="宋体" w:hAnsi="宋体"/>
                <w:sz w:val="15"/>
                <w:szCs w:val="15"/>
              </w:rPr>
              <w:t>苯</w:t>
            </w:r>
          </w:p>
        </w:tc>
        <w:tc>
          <w:tcPr>
            <w:tcW w:w="4261" w:type="dxa"/>
            <w:vAlign w:val="center"/>
          </w:tcPr>
          <w:p w:rsidR="00985D6A" w:rsidRPr="0062365E" w:rsidRDefault="00390811">
            <w:pPr>
              <w:jc w:val="center"/>
              <w:rPr>
                <w:rFonts w:ascii="宋体" w:hAnsi="宋体"/>
                <w:sz w:val="15"/>
                <w:szCs w:val="15"/>
              </w:rPr>
            </w:pPr>
            <w:r w:rsidRPr="0062365E">
              <w:rPr>
                <w:rFonts w:ascii="宋体" w:hAnsi="宋体" w:hint="eastAsia"/>
                <w:sz w:val="15"/>
                <w:szCs w:val="15"/>
              </w:rPr>
              <w:t>≤0.09（</w:t>
            </w:r>
            <w:proofErr w:type="spellStart"/>
            <w:r w:rsidRPr="0062365E">
              <w:rPr>
                <w:rFonts w:ascii="宋体" w:hAnsi="宋体" w:hint="eastAsia"/>
                <w:sz w:val="15"/>
                <w:szCs w:val="15"/>
              </w:rPr>
              <w:t>Bq</w:t>
            </w:r>
            <w:proofErr w:type="spellEnd"/>
            <w:r w:rsidRPr="0062365E">
              <w:rPr>
                <w:rFonts w:ascii="宋体" w:hAnsi="宋体" w:hint="eastAsia"/>
                <w:sz w:val="15"/>
                <w:szCs w:val="15"/>
              </w:rPr>
              <w:t>/m</w:t>
            </w:r>
            <w:r w:rsidRPr="0062365E">
              <w:rPr>
                <w:rFonts w:ascii="宋体" w:hAnsi="宋体" w:hint="eastAsia"/>
                <w:sz w:val="15"/>
                <w:szCs w:val="15"/>
                <w:vertAlign w:val="superscript"/>
              </w:rPr>
              <w:t>3</w:t>
            </w:r>
            <w:r w:rsidRPr="0062365E">
              <w:rPr>
                <w:rFonts w:ascii="宋体" w:hAnsi="宋体" w:hint="eastAsia"/>
                <w:sz w:val="15"/>
                <w:szCs w:val="15"/>
              </w:rPr>
              <w:t>）</w:t>
            </w:r>
          </w:p>
        </w:tc>
      </w:tr>
      <w:tr w:rsidR="0062365E" w:rsidRPr="0062365E">
        <w:tc>
          <w:tcPr>
            <w:tcW w:w="4261" w:type="dxa"/>
            <w:vAlign w:val="center"/>
          </w:tcPr>
          <w:p w:rsidR="00985D6A" w:rsidRPr="0062365E" w:rsidRDefault="00390811">
            <w:pPr>
              <w:jc w:val="center"/>
              <w:rPr>
                <w:rFonts w:ascii="宋体" w:hAnsi="宋体"/>
                <w:sz w:val="15"/>
                <w:szCs w:val="15"/>
              </w:rPr>
            </w:pPr>
            <w:r w:rsidRPr="0062365E">
              <w:rPr>
                <w:rFonts w:ascii="宋体" w:hAnsi="宋体"/>
                <w:sz w:val="15"/>
                <w:szCs w:val="15"/>
              </w:rPr>
              <w:t>氨</w:t>
            </w:r>
          </w:p>
        </w:tc>
        <w:tc>
          <w:tcPr>
            <w:tcW w:w="4261" w:type="dxa"/>
            <w:vAlign w:val="center"/>
          </w:tcPr>
          <w:p w:rsidR="00985D6A" w:rsidRPr="0062365E" w:rsidRDefault="00390811">
            <w:pPr>
              <w:jc w:val="center"/>
              <w:rPr>
                <w:rFonts w:ascii="宋体" w:hAnsi="宋体"/>
                <w:sz w:val="15"/>
                <w:szCs w:val="15"/>
              </w:rPr>
            </w:pPr>
            <w:r w:rsidRPr="0062365E">
              <w:rPr>
                <w:rFonts w:ascii="宋体" w:hAnsi="宋体" w:hint="eastAsia"/>
                <w:sz w:val="15"/>
                <w:szCs w:val="15"/>
              </w:rPr>
              <w:t>≤0.2（</w:t>
            </w:r>
            <w:proofErr w:type="spellStart"/>
            <w:r w:rsidRPr="0062365E">
              <w:rPr>
                <w:rFonts w:ascii="宋体" w:hAnsi="宋体" w:hint="eastAsia"/>
                <w:sz w:val="15"/>
                <w:szCs w:val="15"/>
              </w:rPr>
              <w:t>Bq</w:t>
            </w:r>
            <w:proofErr w:type="spellEnd"/>
            <w:r w:rsidRPr="0062365E">
              <w:rPr>
                <w:rFonts w:ascii="宋体" w:hAnsi="宋体" w:hint="eastAsia"/>
                <w:sz w:val="15"/>
                <w:szCs w:val="15"/>
              </w:rPr>
              <w:t>/m</w:t>
            </w:r>
            <w:r w:rsidRPr="0062365E">
              <w:rPr>
                <w:rFonts w:ascii="宋体" w:hAnsi="宋体" w:hint="eastAsia"/>
                <w:sz w:val="15"/>
                <w:szCs w:val="15"/>
                <w:vertAlign w:val="superscript"/>
              </w:rPr>
              <w:t>3</w:t>
            </w:r>
            <w:r w:rsidRPr="0062365E">
              <w:rPr>
                <w:rFonts w:ascii="宋体" w:hAnsi="宋体" w:hint="eastAsia"/>
                <w:sz w:val="15"/>
                <w:szCs w:val="15"/>
              </w:rPr>
              <w:t>）</w:t>
            </w:r>
          </w:p>
        </w:tc>
      </w:tr>
      <w:tr w:rsidR="0062365E" w:rsidRPr="0062365E">
        <w:tc>
          <w:tcPr>
            <w:tcW w:w="4261" w:type="dxa"/>
            <w:vAlign w:val="center"/>
          </w:tcPr>
          <w:p w:rsidR="00985D6A" w:rsidRPr="0062365E" w:rsidRDefault="00390811">
            <w:pPr>
              <w:jc w:val="center"/>
              <w:rPr>
                <w:rFonts w:ascii="宋体" w:hAnsi="宋体"/>
                <w:sz w:val="15"/>
                <w:szCs w:val="15"/>
              </w:rPr>
            </w:pPr>
            <w:r w:rsidRPr="0062365E">
              <w:rPr>
                <w:rFonts w:ascii="宋体" w:hAnsi="宋体" w:hint="eastAsia"/>
                <w:sz w:val="15"/>
                <w:szCs w:val="15"/>
              </w:rPr>
              <w:t>TVOC</w:t>
            </w:r>
          </w:p>
        </w:tc>
        <w:tc>
          <w:tcPr>
            <w:tcW w:w="4261" w:type="dxa"/>
            <w:vAlign w:val="center"/>
          </w:tcPr>
          <w:p w:rsidR="00985D6A" w:rsidRPr="0062365E" w:rsidRDefault="00390811">
            <w:pPr>
              <w:jc w:val="center"/>
              <w:rPr>
                <w:rFonts w:ascii="宋体" w:hAnsi="宋体"/>
                <w:sz w:val="15"/>
                <w:szCs w:val="15"/>
              </w:rPr>
            </w:pPr>
            <w:r w:rsidRPr="0062365E">
              <w:rPr>
                <w:rFonts w:ascii="宋体" w:hAnsi="宋体" w:hint="eastAsia"/>
                <w:sz w:val="15"/>
                <w:szCs w:val="15"/>
              </w:rPr>
              <w:t>≤0.5（</w:t>
            </w:r>
            <w:proofErr w:type="spellStart"/>
            <w:r w:rsidRPr="0062365E">
              <w:rPr>
                <w:rFonts w:ascii="宋体" w:hAnsi="宋体" w:hint="eastAsia"/>
                <w:sz w:val="15"/>
                <w:szCs w:val="15"/>
              </w:rPr>
              <w:t>Bq</w:t>
            </w:r>
            <w:proofErr w:type="spellEnd"/>
            <w:r w:rsidRPr="0062365E">
              <w:rPr>
                <w:rFonts w:ascii="宋体" w:hAnsi="宋体" w:hint="eastAsia"/>
                <w:sz w:val="15"/>
                <w:szCs w:val="15"/>
              </w:rPr>
              <w:t>/m</w:t>
            </w:r>
            <w:r w:rsidRPr="0062365E">
              <w:rPr>
                <w:rFonts w:ascii="宋体" w:hAnsi="宋体" w:hint="eastAsia"/>
                <w:sz w:val="15"/>
                <w:szCs w:val="15"/>
                <w:vertAlign w:val="superscript"/>
              </w:rPr>
              <w:t>3</w:t>
            </w:r>
            <w:r w:rsidRPr="0062365E">
              <w:rPr>
                <w:rFonts w:ascii="宋体" w:hAnsi="宋体" w:hint="eastAsia"/>
                <w:sz w:val="15"/>
                <w:szCs w:val="15"/>
              </w:rPr>
              <w:t>）</w:t>
            </w:r>
          </w:p>
        </w:tc>
      </w:tr>
    </w:tbl>
    <w:p w:rsidR="00985D6A" w:rsidRPr="0062365E" w:rsidRDefault="00390811">
      <w:pPr>
        <w:rPr>
          <w:sz w:val="24"/>
          <w:szCs w:val="24"/>
        </w:rPr>
      </w:pPr>
      <w:r w:rsidRPr="0062365E">
        <w:rPr>
          <w:rFonts w:hint="eastAsia"/>
          <w:b/>
          <w:sz w:val="24"/>
          <w:szCs w:val="24"/>
        </w:rPr>
        <w:t xml:space="preserve">7.0.6 </w:t>
      </w:r>
      <w:r w:rsidRPr="0062365E">
        <w:rPr>
          <w:rFonts w:hint="eastAsia"/>
          <w:sz w:val="24"/>
          <w:szCs w:val="24"/>
        </w:rPr>
        <w:t>户内的排油烟机的排放途径应与建筑设计一致，排油烟管道应接入建筑设计的竖向排气道或通过外墙排向室外，室内装修设计应设有方便防火止回阀检修和更换的措施。</w:t>
      </w:r>
    </w:p>
    <w:p w:rsidR="00985D6A" w:rsidRPr="0062365E" w:rsidRDefault="00390811">
      <w:pPr>
        <w:rPr>
          <w:sz w:val="24"/>
          <w:szCs w:val="24"/>
        </w:rPr>
      </w:pPr>
      <w:r w:rsidRPr="0062365E">
        <w:rPr>
          <w:rFonts w:ascii="宋体" w:hAnsi="宋体" w:hint="eastAsia"/>
          <w:szCs w:val="21"/>
        </w:rPr>
        <w:t>7.0.6本条限制了厨房排油烟机排气的出路只能按照建筑设计的排放途径。</w:t>
      </w:r>
    </w:p>
    <w:p w:rsidR="00985D6A" w:rsidRPr="0062365E" w:rsidRDefault="00390811">
      <w:pPr>
        <w:rPr>
          <w:sz w:val="24"/>
          <w:szCs w:val="24"/>
        </w:rPr>
      </w:pPr>
      <w:r w:rsidRPr="0062365E">
        <w:rPr>
          <w:rFonts w:hint="eastAsia"/>
          <w:b/>
          <w:sz w:val="24"/>
          <w:szCs w:val="24"/>
        </w:rPr>
        <w:t xml:space="preserve">7.0.7 </w:t>
      </w:r>
      <w:r w:rsidRPr="0062365E">
        <w:rPr>
          <w:rFonts w:hint="eastAsia"/>
          <w:sz w:val="24"/>
          <w:szCs w:val="24"/>
        </w:rPr>
        <w:t>户内无外窗的卫生间，应安装机械通风设施，并通过建筑设计的排气通道排出室外。</w:t>
      </w:r>
    </w:p>
    <w:p w:rsidR="00985D6A" w:rsidRPr="0062365E" w:rsidRDefault="00390811">
      <w:pPr>
        <w:rPr>
          <w:rFonts w:ascii="宋体" w:hAnsi="宋体"/>
          <w:szCs w:val="21"/>
        </w:rPr>
      </w:pPr>
      <w:r w:rsidRPr="0062365E">
        <w:rPr>
          <w:rFonts w:ascii="宋体" w:hAnsi="宋体" w:hint="eastAsia"/>
          <w:szCs w:val="21"/>
        </w:rPr>
        <w:t>7.0.7如果无外窗的卫生间不采用机械通风，仅设置自然通风的竖向通气道时，通风将主要依靠室内外空气温差形成的热压，室外气温越低热压越大。但在室内气温低于室外气温的季节（如夏季），就不能形成自然通风所需的作用力，因此要求设置机械通风设施（一般为排气扇）。</w:t>
      </w:r>
    </w:p>
    <w:p w:rsidR="00985D6A" w:rsidRPr="0062365E" w:rsidRDefault="00985D6A">
      <w:pPr>
        <w:jc w:val="center"/>
        <w:rPr>
          <w:b/>
          <w:sz w:val="28"/>
          <w:szCs w:val="28"/>
        </w:rPr>
      </w:pPr>
    </w:p>
    <w:p w:rsidR="00985D6A" w:rsidRPr="0062365E" w:rsidRDefault="00985D6A">
      <w:pPr>
        <w:jc w:val="center"/>
        <w:rPr>
          <w:b/>
          <w:sz w:val="28"/>
          <w:szCs w:val="28"/>
        </w:rPr>
      </w:pPr>
    </w:p>
    <w:p w:rsidR="00985D6A" w:rsidRPr="0062365E" w:rsidRDefault="00390811">
      <w:pPr>
        <w:jc w:val="center"/>
        <w:rPr>
          <w:rFonts w:ascii="宋体" w:hAnsi="宋体"/>
          <w:b/>
          <w:sz w:val="32"/>
          <w:szCs w:val="32"/>
        </w:rPr>
      </w:pPr>
      <w:r w:rsidRPr="0062365E">
        <w:rPr>
          <w:rFonts w:ascii="宋体" w:hAnsi="宋体" w:hint="eastAsia"/>
          <w:b/>
          <w:sz w:val="32"/>
          <w:szCs w:val="32"/>
        </w:rPr>
        <w:t>8 防火</w:t>
      </w:r>
    </w:p>
    <w:p w:rsidR="00985D6A" w:rsidRPr="0062365E" w:rsidRDefault="00985D6A">
      <w:pPr>
        <w:rPr>
          <w:sz w:val="24"/>
          <w:szCs w:val="24"/>
        </w:rPr>
      </w:pPr>
    </w:p>
    <w:p w:rsidR="00985D6A" w:rsidRPr="0062365E" w:rsidRDefault="00390811">
      <w:pPr>
        <w:rPr>
          <w:sz w:val="24"/>
          <w:szCs w:val="24"/>
        </w:rPr>
      </w:pPr>
      <w:r w:rsidRPr="0062365E">
        <w:rPr>
          <w:rFonts w:hint="eastAsia"/>
          <w:b/>
          <w:sz w:val="24"/>
          <w:szCs w:val="24"/>
        </w:rPr>
        <w:lastRenderedPageBreak/>
        <w:t>8.0.1</w:t>
      </w:r>
      <w:r w:rsidRPr="0062365E">
        <w:rPr>
          <w:rFonts w:hint="eastAsia"/>
          <w:sz w:val="24"/>
          <w:szCs w:val="24"/>
        </w:rPr>
        <w:t>应符合现行国家标准《建筑设计防火规范》</w:t>
      </w:r>
      <w:r w:rsidRPr="0062365E">
        <w:rPr>
          <w:rFonts w:hint="eastAsia"/>
          <w:sz w:val="24"/>
          <w:szCs w:val="24"/>
        </w:rPr>
        <w:t>GB50016</w:t>
      </w:r>
      <w:r w:rsidRPr="0062365E">
        <w:rPr>
          <w:rFonts w:hint="eastAsia"/>
          <w:sz w:val="24"/>
          <w:szCs w:val="24"/>
        </w:rPr>
        <w:t>和《建筑内部装修设计防火规范》</w:t>
      </w:r>
      <w:r w:rsidRPr="0062365E">
        <w:rPr>
          <w:rFonts w:hint="eastAsia"/>
          <w:sz w:val="24"/>
          <w:szCs w:val="24"/>
        </w:rPr>
        <w:t>GB50222</w:t>
      </w:r>
      <w:r w:rsidRPr="0062365E">
        <w:rPr>
          <w:rFonts w:hint="eastAsia"/>
          <w:sz w:val="24"/>
          <w:szCs w:val="24"/>
        </w:rPr>
        <w:t>的相关要求。</w:t>
      </w:r>
    </w:p>
    <w:p w:rsidR="00985D6A" w:rsidRPr="0062365E" w:rsidRDefault="00390811">
      <w:pPr>
        <w:rPr>
          <w:sz w:val="24"/>
          <w:szCs w:val="24"/>
        </w:rPr>
      </w:pPr>
      <w:r w:rsidRPr="0062365E">
        <w:rPr>
          <w:rFonts w:hint="eastAsia"/>
          <w:b/>
          <w:sz w:val="24"/>
          <w:szCs w:val="24"/>
        </w:rPr>
        <w:t>8.0.2</w:t>
      </w:r>
      <w:r w:rsidRPr="0062365E">
        <w:rPr>
          <w:rFonts w:hint="eastAsia"/>
          <w:sz w:val="24"/>
          <w:szCs w:val="24"/>
        </w:rPr>
        <w:t>室内各部位装修材料的燃烧性能等级不应低于表</w:t>
      </w:r>
      <w:r w:rsidRPr="0062365E">
        <w:rPr>
          <w:rFonts w:hint="eastAsia"/>
          <w:sz w:val="24"/>
          <w:szCs w:val="24"/>
        </w:rPr>
        <w:t>8.0.2</w:t>
      </w:r>
      <w:r w:rsidRPr="0062365E">
        <w:rPr>
          <w:rFonts w:hint="eastAsia"/>
          <w:sz w:val="24"/>
          <w:szCs w:val="24"/>
        </w:rPr>
        <w:t>的规定。</w:t>
      </w:r>
    </w:p>
    <w:p w:rsidR="00985D6A" w:rsidRPr="0062365E" w:rsidRDefault="00390811">
      <w:pPr>
        <w:jc w:val="center"/>
        <w:rPr>
          <w:b/>
          <w:sz w:val="18"/>
          <w:szCs w:val="18"/>
        </w:rPr>
      </w:pPr>
      <w:r w:rsidRPr="0062365E">
        <w:rPr>
          <w:rFonts w:hint="eastAsia"/>
          <w:b/>
          <w:sz w:val="18"/>
          <w:szCs w:val="18"/>
        </w:rPr>
        <w:t>表</w:t>
      </w:r>
      <w:r w:rsidRPr="0062365E">
        <w:rPr>
          <w:rFonts w:hint="eastAsia"/>
          <w:b/>
          <w:sz w:val="18"/>
          <w:szCs w:val="18"/>
        </w:rPr>
        <w:t xml:space="preserve">8.0.2 </w:t>
      </w:r>
      <w:r w:rsidRPr="0062365E">
        <w:rPr>
          <w:rFonts w:hint="eastAsia"/>
          <w:b/>
          <w:sz w:val="18"/>
          <w:szCs w:val="18"/>
        </w:rPr>
        <w:t>全装修住宅室内各部位装修材料的燃烧性能等级</w:t>
      </w:r>
    </w:p>
    <w:tbl>
      <w:tblPr>
        <w:tblStyle w:val="af4"/>
        <w:tblW w:w="8522" w:type="dxa"/>
        <w:tblLayout w:type="fixed"/>
        <w:tblLook w:val="04A0" w:firstRow="1" w:lastRow="0" w:firstColumn="1" w:lastColumn="0" w:noHBand="0" w:noVBand="1"/>
      </w:tblPr>
      <w:tblGrid>
        <w:gridCol w:w="817"/>
        <w:gridCol w:w="2268"/>
        <w:gridCol w:w="709"/>
        <w:gridCol w:w="709"/>
        <w:gridCol w:w="850"/>
        <w:gridCol w:w="709"/>
        <w:gridCol w:w="709"/>
        <w:gridCol w:w="804"/>
        <w:gridCol w:w="947"/>
      </w:tblGrid>
      <w:tr w:rsidR="0062365E" w:rsidRPr="0062365E">
        <w:tc>
          <w:tcPr>
            <w:tcW w:w="3085" w:type="dxa"/>
            <w:gridSpan w:val="2"/>
            <w:vAlign w:val="center"/>
          </w:tcPr>
          <w:p w:rsidR="00985D6A" w:rsidRPr="0062365E" w:rsidRDefault="00390811">
            <w:pPr>
              <w:jc w:val="center"/>
              <w:rPr>
                <w:sz w:val="24"/>
                <w:szCs w:val="24"/>
              </w:rPr>
            </w:pPr>
            <w:r w:rsidRPr="0062365E">
              <w:rPr>
                <w:sz w:val="24"/>
                <w:szCs w:val="24"/>
              </w:rPr>
              <w:t>部位</w:t>
            </w:r>
          </w:p>
        </w:tc>
        <w:tc>
          <w:tcPr>
            <w:tcW w:w="709" w:type="dxa"/>
            <w:vAlign w:val="center"/>
          </w:tcPr>
          <w:p w:rsidR="00985D6A" w:rsidRPr="0062365E" w:rsidRDefault="00390811">
            <w:pPr>
              <w:jc w:val="center"/>
              <w:rPr>
                <w:sz w:val="24"/>
                <w:szCs w:val="24"/>
              </w:rPr>
            </w:pPr>
            <w:r w:rsidRPr="0062365E">
              <w:rPr>
                <w:sz w:val="24"/>
                <w:szCs w:val="24"/>
              </w:rPr>
              <w:t>顶面</w:t>
            </w:r>
          </w:p>
        </w:tc>
        <w:tc>
          <w:tcPr>
            <w:tcW w:w="709" w:type="dxa"/>
            <w:vAlign w:val="center"/>
          </w:tcPr>
          <w:p w:rsidR="00985D6A" w:rsidRPr="0062365E" w:rsidRDefault="00390811">
            <w:pPr>
              <w:jc w:val="center"/>
              <w:rPr>
                <w:sz w:val="24"/>
                <w:szCs w:val="24"/>
              </w:rPr>
            </w:pPr>
            <w:r w:rsidRPr="0062365E">
              <w:rPr>
                <w:sz w:val="24"/>
                <w:szCs w:val="24"/>
              </w:rPr>
              <w:t>墙面</w:t>
            </w:r>
          </w:p>
        </w:tc>
        <w:tc>
          <w:tcPr>
            <w:tcW w:w="850" w:type="dxa"/>
            <w:vAlign w:val="center"/>
          </w:tcPr>
          <w:p w:rsidR="00985D6A" w:rsidRPr="0062365E" w:rsidRDefault="00390811">
            <w:pPr>
              <w:jc w:val="center"/>
              <w:rPr>
                <w:sz w:val="24"/>
                <w:szCs w:val="24"/>
              </w:rPr>
            </w:pPr>
            <w:r w:rsidRPr="0062365E">
              <w:rPr>
                <w:sz w:val="24"/>
                <w:szCs w:val="24"/>
              </w:rPr>
              <w:t>楼地面</w:t>
            </w:r>
          </w:p>
        </w:tc>
        <w:tc>
          <w:tcPr>
            <w:tcW w:w="709" w:type="dxa"/>
            <w:vAlign w:val="center"/>
          </w:tcPr>
          <w:p w:rsidR="00985D6A" w:rsidRPr="0062365E" w:rsidRDefault="00390811">
            <w:pPr>
              <w:jc w:val="center"/>
              <w:rPr>
                <w:sz w:val="24"/>
                <w:szCs w:val="24"/>
              </w:rPr>
            </w:pPr>
            <w:r w:rsidRPr="0062365E">
              <w:rPr>
                <w:sz w:val="24"/>
                <w:szCs w:val="24"/>
              </w:rPr>
              <w:t>隔断</w:t>
            </w:r>
          </w:p>
        </w:tc>
        <w:tc>
          <w:tcPr>
            <w:tcW w:w="709" w:type="dxa"/>
            <w:vAlign w:val="center"/>
          </w:tcPr>
          <w:p w:rsidR="00985D6A" w:rsidRPr="0062365E" w:rsidRDefault="00390811">
            <w:pPr>
              <w:jc w:val="center"/>
              <w:rPr>
                <w:sz w:val="24"/>
                <w:szCs w:val="24"/>
              </w:rPr>
            </w:pPr>
            <w:r w:rsidRPr="0062365E">
              <w:rPr>
                <w:sz w:val="24"/>
                <w:szCs w:val="24"/>
              </w:rPr>
              <w:t>固定</w:t>
            </w:r>
          </w:p>
          <w:p w:rsidR="00985D6A" w:rsidRPr="0062365E" w:rsidRDefault="00390811">
            <w:pPr>
              <w:jc w:val="center"/>
              <w:rPr>
                <w:sz w:val="24"/>
                <w:szCs w:val="24"/>
              </w:rPr>
            </w:pPr>
            <w:r w:rsidRPr="0062365E">
              <w:rPr>
                <w:sz w:val="24"/>
                <w:szCs w:val="24"/>
              </w:rPr>
              <w:t>家具</w:t>
            </w:r>
          </w:p>
        </w:tc>
        <w:tc>
          <w:tcPr>
            <w:tcW w:w="804" w:type="dxa"/>
            <w:vAlign w:val="center"/>
          </w:tcPr>
          <w:p w:rsidR="00985D6A" w:rsidRPr="0062365E" w:rsidRDefault="00390811">
            <w:pPr>
              <w:jc w:val="center"/>
              <w:rPr>
                <w:sz w:val="24"/>
                <w:szCs w:val="24"/>
              </w:rPr>
            </w:pPr>
            <w:r w:rsidRPr="0062365E">
              <w:rPr>
                <w:sz w:val="24"/>
                <w:szCs w:val="24"/>
              </w:rPr>
              <w:t>家具</w:t>
            </w:r>
          </w:p>
          <w:p w:rsidR="00985D6A" w:rsidRPr="0062365E" w:rsidRDefault="00390811">
            <w:pPr>
              <w:jc w:val="center"/>
              <w:rPr>
                <w:sz w:val="24"/>
                <w:szCs w:val="24"/>
              </w:rPr>
            </w:pPr>
            <w:r w:rsidRPr="0062365E">
              <w:rPr>
                <w:sz w:val="24"/>
                <w:szCs w:val="24"/>
              </w:rPr>
              <w:t>布包</w:t>
            </w:r>
          </w:p>
        </w:tc>
        <w:tc>
          <w:tcPr>
            <w:tcW w:w="947" w:type="dxa"/>
            <w:vAlign w:val="center"/>
          </w:tcPr>
          <w:p w:rsidR="00985D6A" w:rsidRPr="0062365E" w:rsidRDefault="00390811">
            <w:pPr>
              <w:jc w:val="center"/>
              <w:rPr>
                <w:sz w:val="24"/>
                <w:szCs w:val="24"/>
              </w:rPr>
            </w:pPr>
            <w:r w:rsidRPr="0062365E">
              <w:rPr>
                <w:rFonts w:hint="eastAsia"/>
                <w:sz w:val="24"/>
                <w:szCs w:val="24"/>
              </w:rPr>
              <w:t>其他装饰材料</w:t>
            </w:r>
          </w:p>
        </w:tc>
      </w:tr>
      <w:tr w:rsidR="0062365E" w:rsidRPr="0062365E">
        <w:tc>
          <w:tcPr>
            <w:tcW w:w="817" w:type="dxa"/>
            <w:vMerge w:val="restart"/>
            <w:vAlign w:val="center"/>
          </w:tcPr>
          <w:p w:rsidR="00985D6A" w:rsidRPr="0062365E" w:rsidRDefault="00390811">
            <w:pPr>
              <w:jc w:val="center"/>
              <w:rPr>
                <w:sz w:val="24"/>
                <w:szCs w:val="24"/>
              </w:rPr>
            </w:pPr>
            <w:r w:rsidRPr="0062365E">
              <w:rPr>
                <w:sz w:val="24"/>
                <w:szCs w:val="24"/>
              </w:rPr>
              <w:t>户内</w:t>
            </w:r>
          </w:p>
        </w:tc>
        <w:tc>
          <w:tcPr>
            <w:tcW w:w="2268" w:type="dxa"/>
          </w:tcPr>
          <w:p w:rsidR="00985D6A" w:rsidRPr="0062365E" w:rsidRDefault="00390811">
            <w:pPr>
              <w:rPr>
                <w:sz w:val="24"/>
                <w:szCs w:val="24"/>
              </w:rPr>
            </w:pPr>
            <w:r w:rsidRPr="0062365E">
              <w:rPr>
                <w:sz w:val="24"/>
                <w:szCs w:val="24"/>
              </w:rPr>
              <w:t>低层、多层住宅</w:t>
            </w:r>
          </w:p>
        </w:tc>
        <w:tc>
          <w:tcPr>
            <w:tcW w:w="709" w:type="dxa"/>
            <w:vAlign w:val="center"/>
          </w:tcPr>
          <w:p w:rsidR="00985D6A" w:rsidRPr="0062365E" w:rsidRDefault="00390811">
            <w:pPr>
              <w:jc w:val="center"/>
              <w:rPr>
                <w:sz w:val="24"/>
                <w:szCs w:val="24"/>
              </w:rPr>
            </w:pPr>
            <w:r w:rsidRPr="0062365E">
              <w:rPr>
                <w:rFonts w:hint="eastAsia"/>
                <w:sz w:val="24"/>
                <w:szCs w:val="24"/>
              </w:rPr>
              <w:t>B</w:t>
            </w:r>
            <w:r w:rsidRPr="0062365E">
              <w:rPr>
                <w:rFonts w:hint="eastAsia"/>
                <w:sz w:val="24"/>
                <w:szCs w:val="24"/>
                <w:vertAlign w:val="subscript"/>
              </w:rPr>
              <w:t>1</w:t>
            </w:r>
          </w:p>
        </w:tc>
        <w:tc>
          <w:tcPr>
            <w:tcW w:w="709" w:type="dxa"/>
            <w:vAlign w:val="center"/>
          </w:tcPr>
          <w:p w:rsidR="00985D6A" w:rsidRPr="0062365E" w:rsidRDefault="00390811">
            <w:pPr>
              <w:jc w:val="center"/>
              <w:rPr>
                <w:sz w:val="24"/>
                <w:szCs w:val="24"/>
              </w:rPr>
            </w:pPr>
            <w:r w:rsidRPr="0062365E">
              <w:rPr>
                <w:rFonts w:hint="eastAsia"/>
                <w:sz w:val="24"/>
                <w:szCs w:val="24"/>
              </w:rPr>
              <w:t>B</w:t>
            </w:r>
            <w:r w:rsidRPr="0062365E">
              <w:rPr>
                <w:rFonts w:hint="eastAsia"/>
                <w:sz w:val="24"/>
                <w:szCs w:val="24"/>
                <w:vertAlign w:val="subscript"/>
              </w:rPr>
              <w:t>2</w:t>
            </w:r>
            <w:r w:rsidRPr="0062365E">
              <w:rPr>
                <w:rFonts w:hint="eastAsia"/>
                <w:sz w:val="24"/>
                <w:szCs w:val="24"/>
              </w:rPr>
              <w:t>*</w:t>
            </w:r>
          </w:p>
        </w:tc>
        <w:tc>
          <w:tcPr>
            <w:tcW w:w="850" w:type="dxa"/>
            <w:vAlign w:val="center"/>
          </w:tcPr>
          <w:p w:rsidR="00985D6A" w:rsidRPr="0062365E" w:rsidRDefault="00390811">
            <w:pPr>
              <w:jc w:val="center"/>
              <w:rPr>
                <w:sz w:val="24"/>
                <w:szCs w:val="24"/>
              </w:rPr>
            </w:pPr>
            <w:r w:rsidRPr="0062365E">
              <w:rPr>
                <w:rFonts w:hint="eastAsia"/>
                <w:sz w:val="24"/>
                <w:szCs w:val="24"/>
              </w:rPr>
              <w:t>B</w:t>
            </w:r>
            <w:r w:rsidRPr="0062365E">
              <w:rPr>
                <w:rFonts w:hint="eastAsia"/>
                <w:sz w:val="24"/>
                <w:szCs w:val="24"/>
                <w:vertAlign w:val="subscript"/>
              </w:rPr>
              <w:t>2</w:t>
            </w:r>
            <w:r w:rsidRPr="0062365E">
              <w:rPr>
                <w:rFonts w:hint="eastAsia"/>
                <w:sz w:val="24"/>
                <w:szCs w:val="24"/>
              </w:rPr>
              <w:t>*</w:t>
            </w:r>
          </w:p>
        </w:tc>
        <w:tc>
          <w:tcPr>
            <w:tcW w:w="709" w:type="dxa"/>
            <w:vAlign w:val="center"/>
          </w:tcPr>
          <w:p w:rsidR="00985D6A" w:rsidRPr="0062365E" w:rsidRDefault="00390811">
            <w:pPr>
              <w:jc w:val="center"/>
              <w:rPr>
                <w:sz w:val="24"/>
                <w:szCs w:val="24"/>
              </w:rPr>
            </w:pPr>
            <w:r w:rsidRPr="0062365E">
              <w:rPr>
                <w:rFonts w:hint="eastAsia"/>
                <w:sz w:val="24"/>
                <w:szCs w:val="24"/>
              </w:rPr>
              <w:t>B</w:t>
            </w:r>
            <w:r w:rsidRPr="0062365E">
              <w:rPr>
                <w:rFonts w:hint="eastAsia"/>
                <w:sz w:val="24"/>
                <w:szCs w:val="24"/>
                <w:vertAlign w:val="subscript"/>
              </w:rPr>
              <w:t>2</w:t>
            </w:r>
            <w:r w:rsidRPr="0062365E">
              <w:rPr>
                <w:rFonts w:hint="eastAsia"/>
                <w:sz w:val="24"/>
                <w:szCs w:val="24"/>
              </w:rPr>
              <w:t>*</w:t>
            </w:r>
          </w:p>
        </w:tc>
        <w:tc>
          <w:tcPr>
            <w:tcW w:w="709" w:type="dxa"/>
            <w:vAlign w:val="center"/>
          </w:tcPr>
          <w:p w:rsidR="00985D6A" w:rsidRPr="0062365E" w:rsidRDefault="00390811">
            <w:pPr>
              <w:jc w:val="center"/>
              <w:rPr>
                <w:sz w:val="24"/>
                <w:szCs w:val="24"/>
              </w:rPr>
            </w:pPr>
            <w:r w:rsidRPr="0062365E">
              <w:rPr>
                <w:rFonts w:hint="eastAsia"/>
                <w:sz w:val="24"/>
                <w:szCs w:val="24"/>
              </w:rPr>
              <w:t>B</w:t>
            </w:r>
            <w:r w:rsidRPr="0062365E">
              <w:rPr>
                <w:rFonts w:hint="eastAsia"/>
                <w:sz w:val="24"/>
                <w:szCs w:val="24"/>
                <w:vertAlign w:val="subscript"/>
              </w:rPr>
              <w:t>2</w:t>
            </w:r>
          </w:p>
        </w:tc>
        <w:tc>
          <w:tcPr>
            <w:tcW w:w="804" w:type="dxa"/>
            <w:vAlign w:val="center"/>
          </w:tcPr>
          <w:p w:rsidR="00985D6A" w:rsidRPr="0062365E" w:rsidRDefault="00390811">
            <w:pPr>
              <w:jc w:val="center"/>
              <w:rPr>
                <w:sz w:val="24"/>
                <w:szCs w:val="24"/>
              </w:rPr>
            </w:pPr>
            <w:r w:rsidRPr="0062365E">
              <w:rPr>
                <w:rFonts w:hint="eastAsia"/>
                <w:sz w:val="24"/>
                <w:szCs w:val="24"/>
              </w:rPr>
              <w:t>B</w:t>
            </w:r>
            <w:r w:rsidRPr="0062365E">
              <w:rPr>
                <w:rFonts w:hint="eastAsia"/>
                <w:sz w:val="24"/>
                <w:szCs w:val="24"/>
                <w:vertAlign w:val="subscript"/>
              </w:rPr>
              <w:t>2</w:t>
            </w:r>
          </w:p>
        </w:tc>
        <w:tc>
          <w:tcPr>
            <w:tcW w:w="947" w:type="dxa"/>
            <w:vAlign w:val="center"/>
          </w:tcPr>
          <w:p w:rsidR="00985D6A" w:rsidRPr="0062365E" w:rsidRDefault="00390811">
            <w:pPr>
              <w:jc w:val="center"/>
              <w:rPr>
                <w:sz w:val="24"/>
                <w:szCs w:val="24"/>
              </w:rPr>
            </w:pPr>
            <w:r w:rsidRPr="0062365E">
              <w:rPr>
                <w:rFonts w:hint="eastAsia"/>
                <w:sz w:val="24"/>
                <w:szCs w:val="24"/>
              </w:rPr>
              <w:t>B</w:t>
            </w:r>
            <w:r w:rsidRPr="0062365E">
              <w:rPr>
                <w:rFonts w:hint="eastAsia"/>
                <w:sz w:val="24"/>
                <w:szCs w:val="24"/>
                <w:vertAlign w:val="subscript"/>
              </w:rPr>
              <w:t>2</w:t>
            </w:r>
          </w:p>
        </w:tc>
      </w:tr>
      <w:tr w:rsidR="0062365E" w:rsidRPr="0062365E">
        <w:tc>
          <w:tcPr>
            <w:tcW w:w="817" w:type="dxa"/>
            <w:vMerge/>
          </w:tcPr>
          <w:p w:rsidR="00985D6A" w:rsidRPr="0062365E" w:rsidRDefault="00985D6A">
            <w:pPr>
              <w:rPr>
                <w:sz w:val="24"/>
                <w:szCs w:val="24"/>
              </w:rPr>
            </w:pPr>
          </w:p>
        </w:tc>
        <w:tc>
          <w:tcPr>
            <w:tcW w:w="2268" w:type="dxa"/>
          </w:tcPr>
          <w:p w:rsidR="00985D6A" w:rsidRPr="0062365E" w:rsidRDefault="00390811">
            <w:pPr>
              <w:rPr>
                <w:sz w:val="24"/>
                <w:szCs w:val="24"/>
              </w:rPr>
            </w:pPr>
            <w:r w:rsidRPr="0062365E">
              <w:rPr>
                <w:sz w:val="24"/>
                <w:szCs w:val="24"/>
              </w:rPr>
              <w:t>高层住宅</w:t>
            </w:r>
          </w:p>
        </w:tc>
        <w:tc>
          <w:tcPr>
            <w:tcW w:w="709" w:type="dxa"/>
            <w:vAlign w:val="center"/>
          </w:tcPr>
          <w:p w:rsidR="00985D6A" w:rsidRPr="0062365E" w:rsidRDefault="00390811">
            <w:pPr>
              <w:jc w:val="center"/>
              <w:rPr>
                <w:sz w:val="24"/>
                <w:szCs w:val="24"/>
              </w:rPr>
            </w:pPr>
            <w:r w:rsidRPr="0062365E">
              <w:rPr>
                <w:rFonts w:hint="eastAsia"/>
                <w:sz w:val="24"/>
                <w:szCs w:val="24"/>
              </w:rPr>
              <w:t>B</w:t>
            </w:r>
            <w:r w:rsidRPr="0062365E">
              <w:rPr>
                <w:rFonts w:hint="eastAsia"/>
                <w:sz w:val="24"/>
                <w:szCs w:val="24"/>
                <w:vertAlign w:val="subscript"/>
              </w:rPr>
              <w:t>1</w:t>
            </w:r>
            <w:r w:rsidRPr="0062365E">
              <w:rPr>
                <w:rFonts w:hint="eastAsia"/>
                <w:sz w:val="24"/>
                <w:szCs w:val="24"/>
              </w:rPr>
              <w:t>*</w:t>
            </w:r>
          </w:p>
        </w:tc>
        <w:tc>
          <w:tcPr>
            <w:tcW w:w="709" w:type="dxa"/>
            <w:vAlign w:val="center"/>
          </w:tcPr>
          <w:p w:rsidR="00985D6A" w:rsidRPr="0062365E" w:rsidRDefault="00390811">
            <w:pPr>
              <w:jc w:val="center"/>
              <w:rPr>
                <w:sz w:val="24"/>
                <w:szCs w:val="24"/>
              </w:rPr>
            </w:pPr>
            <w:r w:rsidRPr="0062365E">
              <w:rPr>
                <w:rFonts w:hint="eastAsia"/>
                <w:sz w:val="24"/>
                <w:szCs w:val="24"/>
              </w:rPr>
              <w:t>B</w:t>
            </w:r>
            <w:r w:rsidRPr="0062365E">
              <w:rPr>
                <w:rFonts w:hint="eastAsia"/>
                <w:sz w:val="24"/>
                <w:szCs w:val="24"/>
                <w:vertAlign w:val="subscript"/>
              </w:rPr>
              <w:t>1</w:t>
            </w:r>
          </w:p>
        </w:tc>
        <w:tc>
          <w:tcPr>
            <w:tcW w:w="850" w:type="dxa"/>
            <w:vAlign w:val="center"/>
          </w:tcPr>
          <w:p w:rsidR="00985D6A" w:rsidRPr="0062365E" w:rsidRDefault="00390811">
            <w:pPr>
              <w:jc w:val="center"/>
              <w:rPr>
                <w:sz w:val="24"/>
                <w:szCs w:val="24"/>
              </w:rPr>
            </w:pPr>
            <w:r w:rsidRPr="0062365E">
              <w:rPr>
                <w:rFonts w:hint="eastAsia"/>
                <w:sz w:val="24"/>
                <w:szCs w:val="24"/>
              </w:rPr>
              <w:t>B</w:t>
            </w:r>
            <w:r w:rsidRPr="0062365E">
              <w:rPr>
                <w:rFonts w:hint="eastAsia"/>
                <w:sz w:val="24"/>
                <w:szCs w:val="24"/>
                <w:vertAlign w:val="subscript"/>
              </w:rPr>
              <w:t>2</w:t>
            </w:r>
          </w:p>
        </w:tc>
        <w:tc>
          <w:tcPr>
            <w:tcW w:w="709" w:type="dxa"/>
            <w:vAlign w:val="center"/>
          </w:tcPr>
          <w:p w:rsidR="00985D6A" w:rsidRPr="0062365E" w:rsidRDefault="00390811">
            <w:pPr>
              <w:jc w:val="center"/>
              <w:rPr>
                <w:sz w:val="24"/>
                <w:szCs w:val="24"/>
              </w:rPr>
            </w:pPr>
            <w:r w:rsidRPr="0062365E">
              <w:rPr>
                <w:rFonts w:hint="eastAsia"/>
                <w:sz w:val="24"/>
                <w:szCs w:val="24"/>
              </w:rPr>
              <w:t>B</w:t>
            </w:r>
            <w:r w:rsidRPr="0062365E">
              <w:rPr>
                <w:rFonts w:hint="eastAsia"/>
                <w:sz w:val="24"/>
                <w:szCs w:val="24"/>
                <w:vertAlign w:val="subscript"/>
              </w:rPr>
              <w:t>2</w:t>
            </w:r>
            <w:r w:rsidRPr="0062365E">
              <w:rPr>
                <w:rFonts w:hint="eastAsia"/>
                <w:sz w:val="24"/>
                <w:szCs w:val="24"/>
              </w:rPr>
              <w:t>*</w:t>
            </w:r>
          </w:p>
        </w:tc>
        <w:tc>
          <w:tcPr>
            <w:tcW w:w="709" w:type="dxa"/>
            <w:vAlign w:val="center"/>
          </w:tcPr>
          <w:p w:rsidR="00985D6A" w:rsidRPr="0062365E" w:rsidRDefault="00390811">
            <w:pPr>
              <w:jc w:val="center"/>
              <w:rPr>
                <w:sz w:val="24"/>
                <w:szCs w:val="24"/>
              </w:rPr>
            </w:pPr>
            <w:r w:rsidRPr="0062365E">
              <w:rPr>
                <w:rFonts w:hint="eastAsia"/>
                <w:sz w:val="24"/>
                <w:szCs w:val="24"/>
              </w:rPr>
              <w:t>B</w:t>
            </w:r>
            <w:r w:rsidRPr="0062365E">
              <w:rPr>
                <w:rFonts w:hint="eastAsia"/>
                <w:sz w:val="24"/>
                <w:szCs w:val="24"/>
                <w:vertAlign w:val="subscript"/>
              </w:rPr>
              <w:t>2</w:t>
            </w:r>
          </w:p>
        </w:tc>
        <w:tc>
          <w:tcPr>
            <w:tcW w:w="804" w:type="dxa"/>
            <w:vAlign w:val="center"/>
          </w:tcPr>
          <w:p w:rsidR="00985D6A" w:rsidRPr="0062365E" w:rsidRDefault="00390811">
            <w:pPr>
              <w:jc w:val="center"/>
              <w:rPr>
                <w:sz w:val="24"/>
                <w:szCs w:val="24"/>
              </w:rPr>
            </w:pPr>
            <w:r w:rsidRPr="0062365E">
              <w:rPr>
                <w:rFonts w:hint="eastAsia"/>
                <w:sz w:val="24"/>
                <w:szCs w:val="24"/>
              </w:rPr>
              <w:t>B</w:t>
            </w:r>
            <w:r w:rsidRPr="0062365E">
              <w:rPr>
                <w:rFonts w:hint="eastAsia"/>
                <w:sz w:val="24"/>
                <w:szCs w:val="24"/>
                <w:vertAlign w:val="subscript"/>
              </w:rPr>
              <w:t>2</w:t>
            </w:r>
          </w:p>
        </w:tc>
        <w:tc>
          <w:tcPr>
            <w:tcW w:w="947" w:type="dxa"/>
            <w:vAlign w:val="center"/>
          </w:tcPr>
          <w:p w:rsidR="00985D6A" w:rsidRPr="0062365E" w:rsidRDefault="00390811">
            <w:pPr>
              <w:jc w:val="center"/>
              <w:rPr>
                <w:sz w:val="24"/>
                <w:szCs w:val="24"/>
              </w:rPr>
            </w:pPr>
            <w:r w:rsidRPr="0062365E">
              <w:rPr>
                <w:rFonts w:hint="eastAsia"/>
                <w:sz w:val="24"/>
                <w:szCs w:val="24"/>
              </w:rPr>
              <w:t>B</w:t>
            </w:r>
            <w:r w:rsidRPr="0062365E">
              <w:rPr>
                <w:rFonts w:hint="eastAsia"/>
                <w:sz w:val="24"/>
                <w:szCs w:val="24"/>
                <w:vertAlign w:val="subscript"/>
              </w:rPr>
              <w:t>2</w:t>
            </w:r>
            <w:r w:rsidRPr="0062365E">
              <w:rPr>
                <w:rFonts w:hint="eastAsia"/>
                <w:sz w:val="24"/>
                <w:szCs w:val="24"/>
              </w:rPr>
              <w:t>*</w:t>
            </w:r>
          </w:p>
        </w:tc>
      </w:tr>
      <w:tr w:rsidR="0062365E" w:rsidRPr="0062365E">
        <w:tc>
          <w:tcPr>
            <w:tcW w:w="3085" w:type="dxa"/>
            <w:gridSpan w:val="2"/>
            <w:vAlign w:val="center"/>
          </w:tcPr>
          <w:p w:rsidR="00985D6A" w:rsidRPr="0062365E" w:rsidRDefault="00390811">
            <w:pPr>
              <w:jc w:val="center"/>
              <w:rPr>
                <w:sz w:val="24"/>
                <w:szCs w:val="24"/>
              </w:rPr>
            </w:pPr>
            <w:r w:rsidRPr="0062365E">
              <w:rPr>
                <w:sz w:val="24"/>
                <w:szCs w:val="24"/>
              </w:rPr>
              <w:t>公共部位</w:t>
            </w:r>
          </w:p>
        </w:tc>
        <w:tc>
          <w:tcPr>
            <w:tcW w:w="709" w:type="dxa"/>
            <w:vAlign w:val="center"/>
          </w:tcPr>
          <w:p w:rsidR="00985D6A" w:rsidRPr="0062365E" w:rsidRDefault="00390811">
            <w:pPr>
              <w:jc w:val="center"/>
              <w:rPr>
                <w:sz w:val="24"/>
                <w:szCs w:val="24"/>
              </w:rPr>
            </w:pPr>
            <w:r w:rsidRPr="0062365E">
              <w:rPr>
                <w:rFonts w:hint="eastAsia"/>
                <w:sz w:val="24"/>
                <w:szCs w:val="24"/>
              </w:rPr>
              <w:t>A</w:t>
            </w:r>
          </w:p>
        </w:tc>
        <w:tc>
          <w:tcPr>
            <w:tcW w:w="709" w:type="dxa"/>
            <w:vAlign w:val="center"/>
          </w:tcPr>
          <w:p w:rsidR="00985D6A" w:rsidRPr="0062365E" w:rsidRDefault="00390811">
            <w:pPr>
              <w:jc w:val="center"/>
              <w:rPr>
                <w:sz w:val="24"/>
                <w:szCs w:val="24"/>
              </w:rPr>
            </w:pPr>
            <w:r w:rsidRPr="0062365E">
              <w:rPr>
                <w:rFonts w:hint="eastAsia"/>
                <w:sz w:val="24"/>
                <w:szCs w:val="24"/>
              </w:rPr>
              <w:t>B</w:t>
            </w:r>
            <w:r w:rsidRPr="0062365E">
              <w:rPr>
                <w:rFonts w:hint="eastAsia"/>
                <w:sz w:val="24"/>
                <w:szCs w:val="24"/>
                <w:vertAlign w:val="subscript"/>
              </w:rPr>
              <w:t>1</w:t>
            </w:r>
          </w:p>
        </w:tc>
        <w:tc>
          <w:tcPr>
            <w:tcW w:w="850" w:type="dxa"/>
            <w:vAlign w:val="center"/>
          </w:tcPr>
          <w:p w:rsidR="00985D6A" w:rsidRPr="0062365E" w:rsidRDefault="00390811">
            <w:pPr>
              <w:jc w:val="center"/>
              <w:rPr>
                <w:sz w:val="24"/>
                <w:szCs w:val="24"/>
              </w:rPr>
            </w:pPr>
            <w:r w:rsidRPr="0062365E">
              <w:rPr>
                <w:rFonts w:hint="eastAsia"/>
                <w:sz w:val="24"/>
                <w:szCs w:val="24"/>
              </w:rPr>
              <w:t>B</w:t>
            </w:r>
            <w:r w:rsidRPr="0062365E">
              <w:rPr>
                <w:rFonts w:hint="eastAsia"/>
                <w:sz w:val="24"/>
                <w:szCs w:val="24"/>
                <w:vertAlign w:val="subscript"/>
              </w:rPr>
              <w:t>1</w:t>
            </w:r>
          </w:p>
        </w:tc>
        <w:tc>
          <w:tcPr>
            <w:tcW w:w="709" w:type="dxa"/>
            <w:vAlign w:val="center"/>
          </w:tcPr>
          <w:p w:rsidR="00985D6A" w:rsidRPr="0062365E" w:rsidRDefault="00390811">
            <w:pPr>
              <w:jc w:val="center"/>
              <w:rPr>
                <w:sz w:val="24"/>
                <w:szCs w:val="24"/>
              </w:rPr>
            </w:pPr>
            <w:r w:rsidRPr="0062365E">
              <w:rPr>
                <w:rFonts w:hint="eastAsia"/>
                <w:sz w:val="24"/>
                <w:szCs w:val="24"/>
              </w:rPr>
              <w:t>B</w:t>
            </w:r>
            <w:r w:rsidRPr="0062365E">
              <w:rPr>
                <w:rFonts w:hint="eastAsia"/>
                <w:sz w:val="24"/>
                <w:szCs w:val="24"/>
                <w:vertAlign w:val="subscript"/>
              </w:rPr>
              <w:t>1</w:t>
            </w:r>
          </w:p>
        </w:tc>
        <w:tc>
          <w:tcPr>
            <w:tcW w:w="709" w:type="dxa"/>
            <w:vAlign w:val="center"/>
          </w:tcPr>
          <w:p w:rsidR="00985D6A" w:rsidRPr="0062365E" w:rsidRDefault="00390811">
            <w:pPr>
              <w:jc w:val="center"/>
              <w:rPr>
                <w:sz w:val="24"/>
                <w:szCs w:val="24"/>
              </w:rPr>
            </w:pPr>
            <w:r w:rsidRPr="0062365E">
              <w:rPr>
                <w:rFonts w:hint="eastAsia"/>
                <w:sz w:val="24"/>
                <w:szCs w:val="24"/>
              </w:rPr>
              <w:t>B</w:t>
            </w:r>
            <w:r w:rsidRPr="0062365E">
              <w:rPr>
                <w:rFonts w:hint="eastAsia"/>
                <w:sz w:val="24"/>
                <w:szCs w:val="24"/>
                <w:vertAlign w:val="subscript"/>
              </w:rPr>
              <w:t>1</w:t>
            </w:r>
          </w:p>
        </w:tc>
        <w:tc>
          <w:tcPr>
            <w:tcW w:w="804" w:type="dxa"/>
            <w:vAlign w:val="center"/>
          </w:tcPr>
          <w:p w:rsidR="00985D6A" w:rsidRPr="0062365E" w:rsidRDefault="00390811">
            <w:pPr>
              <w:jc w:val="center"/>
              <w:rPr>
                <w:sz w:val="24"/>
                <w:szCs w:val="24"/>
              </w:rPr>
            </w:pPr>
            <w:r w:rsidRPr="0062365E">
              <w:rPr>
                <w:sz w:val="24"/>
                <w:szCs w:val="24"/>
              </w:rPr>
              <w:t>-</w:t>
            </w:r>
          </w:p>
        </w:tc>
        <w:tc>
          <w:tcPr>
            <w:tcW w:w="947" w:type="dxa"/>
            <w:vAlign w:val="center"/>
          </w:tcPr>
          <w:p w:rsidR="00985D6A" w:rsidRPr="0062365E" w:rsidRDefault="00390811">
            <w:pPr>
              <w:jc w:val="center"/>
              <w:rPr>
                <w:sz w:val="24"/>
                <w:szCs w:val="24"/>
              </w:rPr>
            </w:pPr>
            <w:r w:rsidRPr="0062365E">
              <w:rPr>
                <w:sz w:val="24"/>
                <w:szCs w:val="24"/>
              </w:rPr>
              <w:t>-</w:t>
            </w:r>
          </w:p>
        </w:tc>
      </w:tr>
    </w:tbl>
    <w:p w:rsidR="00985D6A" w:rsidRPr="0062365E" w:rsidRDefault="00390811">
      <w:pPr>
        <w:rPr>
          <w:sz w:val="18"/>
          <w:szCs w:val="18"/>
        </w:rPr>
      </w:pPr>
      <w:r w:rsidRPr="0062365E">
        <w:rPr>
          <w:sz w:val="18"/>
          <w:szCs w:val="18"/>
        </w:rPr>
        <w:t>注：</w:t>
      </w:r>
      <w:r w:rsidRPr="0062365E">
        <w:rPr>
          <w:rFonts w:hint="eastAsia"/>
          <w:sz w:val="18"/>
          <w:szCs w:val="18"/>
        </w:rPr>
        <w:t>1.</w:t>
      </w:r>
      <w:r w:rsidRPr="0062365E">
        <w:rPr>
          <w:rFonts w:hint="eastAsia"/>
          <w:sz w:val="18"/>
          <w:szCs w:val="18"/>
        </w:rPr>
        <w:t>全装修住宅户内的厨房，其顶面、墙面、地面均应采用燃烧性能等级为</w:t>
      </w:r>
      <w:r w:rsidRPr="0062365E">
        <w:rPr>
          <w:rFonts w:hint="eastAsia"/>
          <w:sz w:val="18"/>
          <w:szCs w:val="18"/>
        </w:rPr>
        <w:t>A</w:t>
      </w:r>
      <w:r w:rsidRPr="0062365E">
        <w:rPr>
          <w:rFonts w:hint="eastAsia"/>
          <w:sz w:val="18"/>
          <w:szCs w:val="18"/>
        </w:rPr>
        <w:t>级的装修材料；厨房内固定家具应采用燃烧性能等级不低于</w:t>
      </w:r>
      <w:r w:rsidRPr="0062365E">
        <w:rPr>
          <w:rFonts w:hint="eastAsia"/>
          <w:sz w:val="18"/>
          <w:szCs w:val="18"/>
        </w:rPr>
        <w:t>B</w:t>
      </w:r>
      <w:r w:rsidRPr="0062365E">
        <w:rPr>
          <w:rFonts w:hint="eastAsia"/>
          <w:sz w:val="18"/>
          <w:szCs w:val="18"/>
          <w:vertAlign w:val="subscript"/>
        </w:rPr>
        <w:t>1</w:t>
      </w:r>
      <w:r w:rsidRPr="0062365E">
        <w:rPr>
          <w:rFonts w:hint="eastAsia"/>
          <w:sz w:val="18"/>
          <w:szCs w:val="18"/>
        </w:rPr>
        <w:t>级的装修材料。</w:t>
      </w:r>
    </w:p>
    <w:p w:rsidR="00985D6A" w:rsidRPr="0062365E" w:rsidRDefault="00390811">
      <w:pPr>
        <w:rPr>
          <w:sz w:val="18"/>
          <w:szCs w:val="18"/>
        </w:rPr>
      </w:pPr>
      <w:r w:rsidRPr="0062365E">
        <w:rPr>
          <w:rFonts w:hint="eastAsia"/>
          <w:sz w:val="18"/>
          <w:szCs w:val="18"/>
        </w:rPr>
        <w:t xml:space="preserve">    2.</w:t>
      </w:r>
      <w:r w:rsidRPr="0062365E">
        <w:rPr>
          <w:rFonts w:hint="eastAsia"/>
          <w:sz w:val="18"/>
          <w:szCs w:val="18"/>
        </w:rPr>
        <w:t>表中带</w:t>
      </w:r>
      <w:r w:rsidRPr="0062365E">
        <w:rPr>
          <w:rFonts w:hint="eastAsia"/>
          <w:sz w:val="18"/>
          <w:szCs w:val="18"/>
        </w:rPr>
        <w:t>*</w:t>
      </w:r>
      <w:r w:rsidRPr="0062365E">
        <w:rPr>
          <w:rFonts w:hint="eastAsia"/>
          <w:sz w:val="18"/>
          <w:szCs w:val="18"/>
        </w:rPr>
        <w:t>号的各部位燃烧性能等级在住宅等级为高级住宅的情况下应在其等级的基础上提升一级。</w:t>
      </w:r>
    </w:p>
    <w:p w:rsidR="00985D6A" w:rsidRPr="0062365E" w:rsidRDefault="00390811">
      <w:pPr>
        <w:rPr>
          <w:rFonts w:ascii="宋体" w:hAnsi="宋体"/>
          <w:szCs w:val="21"/>
        </w:rPr>
      </w:pPr>
      <w:r w:rsidRPr="0062365E">
        <w:rPr>
          <w:rFonts w:ascii="宋体" w:hAnsi="宋体" w:hint="eastAsia"/>
          <w:szCs w:val="21"/>
        </w:rPr>
        <w:t>8.0.2高级住宅的标准与现行国家标准《建筑内部装修设计防火规范》GB50222一致。</w:t>
      </w:r>
    </w:p>
    <w:p w:rsidR="00985D6A" w:rsidRPr="0062365E" w:rsidRDefault="00390811">
      <w:pPr>
        <w:rPr>
          <w:rFonts w:ascii="宋体" w:hAnsi="宋体"/>
          <w:szCs w:val="21"/>
        </w:rPr>
      </w:pPr>
      <w:r w:rsidRPr="0062365E">
        <w:rPr>
          <w:rFonts w:ascii="宋体" w:hAnsi="宋体" w:hint="eastAsia"/>
          <w:szCs w:val="21"/>
        </w:rPr>
        <w:t xml:space="preserve">  材料的耐燃性是根据材料的燃烧特征分为A、B</w:t>
      </w:r>
      <w:r w:rsidRPr="0062365E">
        <w:rPr>
          <w:rFonts w:ascii="宋体" w:hAnsi="宋体" w:hint="eastAsia"/>
          <w:szCs w:val="21"/>
          <w:vertAlign w:val="subscript"/>
        </w:rPr>
        <w:t>1</w:t>
      </w:r>
      <w:r w:rsidRPr="0062365E">
        <w:rPr>
          <w:rFonts w:ascii="宋体" w:hAnsi="宋体" w:hint="eastAsia"/>
          <w:szCs w:val="21"/>
        </w:rPr>
        <w:t>、B</w:t>
      </w:r>
      <w:r w:rsidRPr="0062365E">
        <w:rPr>
          <w:rFonts w:ascii="宋体" w:hAnsi="宋体" w:hint="eastAsia"/>
          <w:szCs w:val="21"/>
          <w:vertAlign w:val="subscript"/>
        </w:rPr>
        <w:t>2</w:t>
      </w:r>
      <w:r w:rsidRPr="0062365E">
        <w:rPr>
          <w:rFonts w:ascii="宋体" w:hAnsi="宋体" w:hint="eastAsia"/>
          <w:szCs w:val="21"/>
        </w:rPr>
        <w:t>和B</w:t>
      </w:r>
      <w:r w:rsidRPr="0062365E">
        <w:rPr>
          <w:rFonts w:ascii="宋体" w:hAnsi="宋体" w:hint="eastAsia"/>
          <w:szCs w:val="21"/>
          <w:vertAlign w:val="subscript"/>
        </w:rPr>
        <w:t>3</w:t>
      </w:r>
      <w:r w:rsidRPr="0062365E">
        <w:rPr>
          <w:rFonts w:ascii="宋体" w:hAnsi="宋体" w:hint="eastAsia"/>
          <w:szCs w:val="21"/>
        </w:rPr>
        <w:t>四个等级，全装修住宅内部常用装修材料的燃烧性能等级划分举例见表7。</w:t>
      </w:r>
    </w:p>
    <w:p w:rsidR="00985D6A" w:rsidRPr="0062365E" w:rsidRDefault="00390811">
      <w:pPr>
        <w:jc w:val="center"/>
        <w:rPr>
          <w:rFonts w:ascii="宋体" w:hAnsi="宋体"/>
          <w:sz w:val="18"/>
          <w:szCs w:val="18"/>
        </w:rPr>
      </w:pPr>
      <w:r w:rsidRPr="0062365E">
        <w:rPr>
          <w:rFonts w:ascii="宋体" w:hAnsi="宋体" w:hint="eastAsia"/>
          <w:sz w:val="18"/>
          <w:szCs w:val="18"/>
        </w:rPr>
        <w:t>表7 住宅内部常用装修材料燃烧性能等级</w:t>
      </w:r>
    </w:p>
    <w:tbl>
      <w:tblPr>
        <w:tblStyle w:val="af4"/>
        <w:tblW w:w="8522" w:type="dxa"/>
        <w:tblLayout w:type="fixed"/>
        <w:tblLook w:val="04A0" w:firstRow="1" w:lastRow="0" w:firstColumn="1" w:lastColumn="0" w:noHBand="0" w:noVBand="1"/>
      </w:tblPr>
      <w:tblGrid>
        <w:gridCol w:w="1668"/>
        <w:gridCol w:w="992"/>
        <w:gridCol w:w="5862"/>
      </w:tblGrid>
      <w:tr w:rsidR="0062365E" w:rsidRPr="0062365E">
        <w:tc>
          <w:tcPr>
            <w:tcW w:w="1668" w:type="dxa"/>
            <w:vAlign w:val="center"/>
          </w:tcPr>
          <w:p w:rsidR="00985D6A" w:rsidRPr="0062365E" w:rsidRDefault="00390811">
            <w:pPr>
              <w:jc w:val="center"/>
              <w:rPr>
                <w:rFonts w:ascii="宋体" w:hAnsi="宋体"/>
                <w:sz w:val="15"/>
                <w:szCs w:val="15"/>
              </w:rPr>
            </w:pPr>
            <w:r w:rsidRPr="0062365E">
              <w:rPr>
                <w:rFonts w:ascii="宋体" w:hAnsi="宋体" w:hint="eastAsia"/>
                <w:sz w:val="15"/>
                <w:szCs w:val="15"/>
              </w:rPr>
              <w:t>材料类别</w:t>
            </w:r>
          </w:p>
        </w:tc>
        <w:tc>
          <w:tcPr>
            <w:tcW w:w="992" w:type="dxa"/>
            <w:vAlign w:val="center"/>
          </w:tcPr>
          <w:p w:rsidR="00985D6A" w:rsidRPr="0062365E" w:rsidRDefault="00390811">
            <w:pPr>
              <w:jc w:val="center"/>
              <w:rPr>
                <w:rFonts w:ascii="宋体" w:hAnsi="宋体"/>
                <w:sz w:val="15"/>
                <w:szCs w:val="15"/>
              </w:rPr>
            </w:pPr>
            <w:r w:rsidRPr="0062365E">
              <w:rPr>
                <w:rFonts w:ascii="宋体" w:hAnsi="宋体" w:hint="eastAsia"/>
                <w:sz w:val="15"/>
                <w:szCs w:val="15"/>
              </w:rPr>
              <w:t>级别</w:t>
            </w:r>
          </w:p>
        </w:tc>
        <w:tc>
          <w:tcPr>
            <w:tcW w:w="5862" w:type="dxa"/>
            <w:vAlign w:val="center"/>
          </w:tcPr>
          <w:p w:rsidR="00985D6A" w:rsidRPr="0062365E" w:rsidRDefault="00390811">
            <w:pPr>
              <w:jc w:val="center"/>
              <w:rPr>
                <w:rFonts w:ascii="宋体" w:hAnsi="宋体"/>
                <w:sz w:val="15"/>
                <w:szCs w:val="15"/>
              </w:rPr>
            </w:pPr>
            <w:r w:rsidRPr="0062365E">
              <w:rPr>
                <w:rFonts w:ascii="宋体" w:hAnsi="宋体" w:hint="eastAsia"/>
                <w:sz w:val="15"/>
                <w:szCs w:val="15"/>
              </w:rPr>
              <w:t>材料举例</w:t>
            </w:r>
          </w:p>
        </w:tc>
      </w:tr>
      <w:tr w:rsidR="0062365E" w:rsidRPr="0062365E">
        <w:tc>
          <w:tcPr>
            <w:tcW w:w="1668" w:type="dxa"/>
            <w:vAlign w:val="center"/>
          </w:tcPr>
          <w:p w:rsidR="00985D6A" w:rsidRPr="0062365E" w:rsidRDefault="00390811">
            <w:pPr>
              <w:jc w:val="center"/>
              <w:rPr>
                <w:rFonts w:ascii="宋体" w:hAnsi="宋体"/>
                <w:sz w:val="15"/>
                <w:szCs w:val="15"/>
              </w:rPr>
            </w:pPr>
            <w:r w:rsidRPr="0062365E">
              <w:rPr>
                <w:rFonts w:ascii="宋体" w:hAnsi="宋体" w:hint="eastAsia"/>
                <w:sz w:val="15"/>
                <w:szCs w:val="15"/>
              </w:rPr>
              <w:t>各部位材料</w:t>
            </w:r>
          </w:p>
        </w:tc>
        <w:tc>
          <w:tcPr>
            <w:tcW w:w="992" w:type="dxa"/>
            <w:vAlign w:val="center"/>
          </w:tcPr>
          <w:p w:rsidR="00985D6A" w:rsidRPr="0062365E" w:rsidRDefault="00390811">
            <w:pPr>
              <w:jc w:val="center"/>
              <w:rPr>
                <w:rFonts w:ascii="宋体" w:hAnsi="宋体"/>
                <w:sz w:val="15"/>
                <w:szCs w:val="15"/>
              </w:rPr>
            </w:pPr>
            <w:r w:rsidRPr="0062365E">
              <w:rPr>
                <w:rFonts w:ascii="宋体" w:hAnsi="宋体" w:hint="eastAsia"/>
                <w:sz w:val="15"/>
                <w:szCs w:val="15"/>
              </w:rPr>
              <w:t>A</w:t>
            </w:r>
          </w:p>
        </w:tc>
        <w:tc>
          <w:tcPr>
            <w:tcW w:w="5862" w:type="dxa"/>
            <w:vAlign w:val="center"/>
          </w:tcPr>
          <w:p w:rsidR="00985D6A" w:rsidRPr="0062365E" w:rsidRDefault="00390811">
            <w:pPr>
              <w:rPr>
                <w:rFonts w:ascii="宋体" w:hAnsi="宋体"/>
                <w:sz w:val="15"/>
                <w:szCs w:val="15"/>
              </w:rPr>
            </w:pPr>
            <w:r w:rsidRPr="0062365E">
              <w:rPr>
                <w:rFonts w:ascii="宋体" w:hAnsi="宋体" w:hint="eastAsia"/>
                <w:sz w:val="15"/>
                <w:szCs w:val="15"/>
              </w:rPr>
              <w:t>花岗石、大理石、水磨石、水泥制品、混凝土制品、石膏板、石灰制品、粘土制品、玻璃、瓷砖、马赛克、钢铁、铝、铜合金等</w:t>
            </w:r>
          </w:p>
        </w:tc>
      </w:tr>
      <w:tr w:rsidR="0062365E" w:rsidRPr="0062365E">
        <w:tc>
          <w:tcPr>
            <w:tcW w:w="1668" w:type="dxa"/>
            <w:vAlign w:val="center"/>
          </w:tcPr>
          <w:p w:rsidR="00985D6A" w:rsidRPr="0062365E" w:rsidRDefault="00390811">
            <w:pPr>
              <w:jc w:val="center"/>
              <w:rPr>
                <w:rFonts w:ascii="宋体" w:hAnsi="宋体"/>
                <w:sz w:val="15"/>
                <w:szCs w:val="15"/>
              </w:rPr>
            </w:pPr>
            <w:r w:rsidRPr="0062365E">
              <w:rPr>
                <w:rFonts w:ascii="宋体" w:hAnsi="宋体" w:hint="eastAsia"/>
                <w:sz w:val="15"/>
                <w:szCs w:val="15"/>
              </w:rPr>
              <w:t>顶棚材料</w:t>
            </w:r>
          </w:p>
        </w:tc>
        <w:tc>
          <w:tcPr>
            <w:tcW w:w="992" w:type="dxa"/>
            <w:vAlign w:val="center"/>
          </w:tcPr>
          <w:p w:rsidR="00985D6A" w:rsidRPr="0062365E" w:rsidRDefault="00390811">
            <w:pPr>
              <w:jc w:val="center"/>
              <w:rPr>
                <w:rFonts w:ascii="宋体" w:hAnsi="宋体"/>
                <w:sz w:val="15"/>
                <w:szCs w:val="15"/>
              </w:rPr>
            </w:pPr>
            <w:r w:rsidRPr="0062365E">
              <w:rPr>
                <w:rFonts w:ascii="宋体" w:hAnsi="宋体" w:hint="eastAsia"/>
                <w:sz w:val="15"/>
                <w:szCs w:val="15"/>
              </w:rPr>
              <w:t>B</w:t>
            </w:r>
            <w:r w:rsidRPr="0062365E">
              <w:rPr>
                <w:rFonts w:ascii="宋体" w:hAnsi="宋体" w:hint="eastAsia"/>
                <w:sz w:val="15"/>
                <w:szCs w:val="15"/>
                <w:vertAlign w:val="subscript"/>
              </w:rPr>
              <w:t>1</w:t>
            </w:r>
          </w:p>
        </w:tc>
        <w:tc>
          <w:tcPr>
            <w:tcW w:w="5862" w:type="dxa"/>
            <w:vAlign w:val="center"/>
          </w:tcPr>
          <w:p w:rsidR="00985D6A" w:rsidRPr="0062365E" w:rsidRDefault="00390811">
            <w:pPr>
              <w:rPr>
                <w:rFonts w:ascii="宋体" w:hAnsi="宋体"/>
                <w:sz w:val="15"/>
                <w:szCs w:val="15"/>
              </w:rPr>
            </w:pPr>
            <w:r w:rsidRPr="0062365E">
              <w:rPr>
                <w:rFonts w:ascii="宋体" w:hAnsi="宋体" w:hint="eastAsia"/>
                <w:sz w:val="15"/>
                <w:szCs w:val="15"/>
              </w:rPr>
              <w:t>纸面石膏板、纤维石膏板、水泥刨花板、矿棉装饰吸声板、玻璃棉装饰吸声板、珍珠岩装饰吸声板、难燃胶合板、难燃中密度纤维板、岩棉装饰板、难燃木材、铝箔复合材料、难燃酚醛胶合板、铝箔玻璃钢复合材料等</w:t>
            </w:r>
          </w:p>
        </w:tc>
      </w:tr>
      <w:tr w:rsidR="0062365E" w:rsidRPr="0062365E">
        <w:tc>
          <w:tcPr>
            <w:tcW w:w="1668" w:type="dxa"/>
            <w:vMerge w:val="restart"/>
            <w:vAlign w:val="center"/>
          </w:tcPr>
          <w:p w:rsidR="00985D6A" w:rsidRPr="0062365E" w:rsidRDefault="00390811">
            <w:pPr>
              <w:jc w:val="center"/>
              <w:rPr>
                <w:rFonts w:ascii="宋体" w:hAnsi="宋体"/>
                <w:sz w:val="15"/>
                <w:szCs w:val="15"/>
              </w:rPr>
            </w:pPr>
            <w:r w:rsidRPr="0062365E">
              <w:rPr>
                <w:rFonts w:ascii="宋体" w:hAnsi="宋体" w:hint="eastAsia"/>
                <w:sz w:val="15"/>
                <w:szCs w:val="15"/>
              </w:rPr>
              <w:t>墙面材料</w:t>
            </w:r>
          </w:p>
        </w:tc>
        <w:tc>
          <w:tcPr>
            <w:tcW w:w="992" w:type="dxa"/>
            <w:vAlign w:val="center"/>
          </w:tcPr>
          <w:p w:rsidR="00985D6A" w:rsidRPr="0062365E" w:rsidRDefault="00390811">
            <w:pPr>
              <w:jc w:val="center"/>
              <w:rPr>
                <w:rFonts w:ascii="宋体" w:hAnsi="宋体"/>
                <w:sz w:val="15"/>
                <w:szCs w:val="15"/>
              </w:rPr>
            </w:pPr>
            <w:r w:rsidRPr="0062365E">
              <w:rPr>
                <w:rFonts w:ascii="宋体" w:hAnsi="宋体" w:hint="eastAsia"/>
                <w:sz w:val="15"/>
                <w:szCs w:val="15"/>
              </w:rPr>
              <w:t>B</w:t>
            </w:r>
            <w:r w:rsidRPr="0062365E">
              <w:rPr>
                <w:rFonts w:ascii="宋体" w:hAnsi="宋体" w:hint="eastAsia"/>
                <w:sz w:val="15"/>
                <w:szCs w:val="15"/>
                <w:vertAlign w:val="subscript"/>
              </w:rPr>
              <w:t>1</w:t>
            </w:r>
          </w:p>
        </w:tc>
        <w:tc>
          <w:tcPr>
            <w:tcW w:w="5862" w:type="dxa"/>
            <w:vAlign w:val="center"/>
          </w:tcPr>
          <w:p w:rsidR="00985D6A" w:rsidRPr="0062365E" w:rsidRDefault="00390811">
            <w:pPr>
              <w:rPr>
                <w:rFonts w:ascii="宋体" w:hAnsi="宋体"/>
                <w:sz w:val="15"/>
                <w:szCs w:val="15"/>
              </w:rPr>
            </w:pPr>
            <w:r w:rsidRPr="0062365E">
              <w:rPr>
                <w:rFonts w:ascii="宋体" w:hAnsi="宋体" w:hint="eastAsia"/>
                <w:sz w:val="15"/>
                <w:szCs w:val="15"/>
              </w:rPr>
              <w:t>纸面石膏板、纤维石膏板、水泥刨花板、矿棉板、玻璃棉板、珍珠岩板、难燃胶合板、难燃中密度纤维板、防火塑料装饰板、难燃双面刨花板、多彩涂料、难燃墙纸、难燃墙布、难燃仿花岗岩装饰板、氯氧镁水泥装配式墙板、难燃玻璃钢平板、PVC塑料护墙板、轻质高强复合墙板、阻燃模压木质复合板材、彩色阻燃人造板、难燃玻璃钢等</w:t>
            </w:r>
          </w:p>
        </w:tc>
      </w:tr>
      <w:tr w:rsidR="0062365E" w:rsidRPr="0062365E">
        <w:tc>
          <w:tcPr>
            <w:tcW w:w="1668" w:type="dxa"/>
            <w:vMerge/>
            <w:vAlign w:val="center"/>
          </w:tcPr>
          <w:p w:rsidR="00985D6A" w:rsidRPr="0062365E" w:rsidRDefault="00985D6A">
            <w:pPr>
              <w:jc w:val="center"/>
              <w:rPr>
                <w:rFonts w:ascii="宋体" w:hAnsi="宋体"/>
                <w:sz w:val="15"/>
                <w:szCs w:val="15"/>
              </w:rPr>
            </w:pPr>
          </w:p>
        </w:tc>
        <w:tc>
          <w:tcPr>
            <w:tcW w:w="992" w:type="dxa"/>
            <w:vAlign w:val="center"/>
          </w:tcPr>
          <w:p w:rsidR="00985D6A" w:rsidRPr="0062365E" w:rsidRDefault="00390811">
            <w:pPr>
              <w:jc w:val="center"/>
              <w:rPr>
                <w:rFonts w:ascii="宋体" w:hAnsi="宋体"/>
                <w:sz w:val="15"/>
                <w:szCs w:val="15"/>
              </w:rPr>
            </w:pPr>
            <w:r w:rsidRPr="0062365E">
              <w:rPr>
                <w:rFonts w:ascii="宋体" w:hAnsi="宋体" w:hint="eastAsia"/>
                <w:sz w:val="15"/>
                <w:szCs w:val="15"/>
              </w:rPr>
              <w:t>B</w:t>
            </w:r>
            <w:r w:rsidRPr="0062365E">
              <w:rPr>
                <w:rFonts w:ascii="宋体" w:hAnsi="宋体" w:hint="eastAsia"/>
                <w:sz w:val="15"/>
                <w:szCs w:val="15"/>
                <w:vertAlign w:val="subscript"/>
              </w:rPr>
              <w:t>2</w:t>
            </w:r>
          </w:p>
        </w:tc>
        <w:tc>
          <w:tcPr>
            <w:tcW w:w="5862" w:type="dxa"/>
            <w:vAlign w:val="center"/>
          </w:tcPr>
          <w:p w:rsidR="00985D6A" w:rsidRPr="0062365E" w:rsidRDefault="00390811">
            <w:pPr>
              <w:rPr>
                <w:rFonts w:ascii="宋体" w:hAnsi="宋体"/>
                <w:sz w:val="15"/>
                <w:szCs w:val="15"/>
              </w:rPr>
            </w:pPr>
            <w:r w:rsidRPr="0062365E">
              <w:rPr>
                <w:rFonts w:ascii="宋体" w:hAnsi="宋体" w:hint="eastAsia"/>
                <w:sz w:val="15"/>
                <w:szCs w:val="15"/>
              </w:rPr>
              <w:t>各类天然木材、木制人造板、竹材、纸制装饰板、装饰微薄木贴面板、印刷木纹人造板、塑料贴面装饰板、聚脂装饰板、复塑装饰板、塑纤板、胶合板、塑料壁纸、无纺贴墙布、墙布、复合壁纸、天然材料壁纸、人造革等</w:t>
            </w:r>
          </w:p>
        </w:tc>
      </w:tr>
      <w:tr w:rsidR="0062365E" w:rsidRPr="0062365E">
        <w:tc>
          <w:tcPr>
            <w:tcW w:w="1668" w:type="dxa"/>
            <w:vMerge w:val="restart"/>
            <w:vAlign w:val="center"/>
          </w:tcPr>
          <w:p w:rsidR="00985D6A" w:rsidRPr="0062365E" w:rsidRDefault="00390811">
            <w:pPr>
              <w:jc w:val="center"/>
              <w:rPr>
                <w:rFonts w:ascii="宋体" w:hAnsi="宋体"/>
                <w:sz w:val="15"/>
                <w:szCs w:val="15"/>
              </w:rPr>
            </w:pPr>
            <w:r w:rsidRPr="0062365E">
              <w:rPr>
                <w:rFonts w:ascii="宋体" w:hAnsi="宋体" w:hint="eastAsia"/>
                <w:sz w:val="15"/>
                <w:szCs w:val="15"/>
              </w:rPr>
              <w:t>地面材料</w:t>
            </w:r>
          </w:p>
        </w:tc>
        <w:tc>
          <w:tcPr>
            <w:tcW w:w="992" w:type="dxa"/>
            <w:vAlign w:val="center"/>
          </w:tcPr>
          <w:p w:rsidR="00985D6A" w:rsidRPr="0062365E" w:rsidRDefault="00390811">
            <w:pPr>
              <w:jc w:val="center"/>
              <w:rPr>
                <w:rFonts w:ascii="宋体" w:hAnsi="宋体"/>
                <w:sz w:val="15"/>
                <w:szCs w:val="15"/>
              </w:rPr>
            </w:pPr>
            <w:r w:rsidRPr="0062365E">
              <w:rPr>
                <w:rFonts w:ascii="宋体" w:hAnsi="宋体" w:hint="eastAsia"/>
                <w:sz w:val="15"/>
                <w:szCs w:val="15"/>
              </w:rPr>
              <w:t>B</w:t>
            </w:r>
            <w:r w:rsidRPr="0062365E">
              <w:rPr>
                <w:rFonts w:ascii="宋体" w:hAnsi="宋体" w:hint="eastAsia"/>
                <w:sz w:val="15"/>
                <w:szCs w:val="15"/>
                <w:vertAlign w:val="subscript"/>
              </w:rPr>
              <w:t>1</w:t>
            </w:r>
          </w:p>
        </w:tc>
        <w:tc>
          <w:tcPr>
            <w:tcW w:w="5862" w:type="dxa"/>
            <w:vAlign w:val="center"/>
          </w:tcPr>
          <w:p w:rsidR="00985D6A" w:rsidRPr="0062365E" w:rsidRDefault="00390811">
            <w:pPr>
              <w:rPr>
                <w:rFonts w:ascii="宋体" w:hAnsi="宋体"/>
                <w:sz w:val="15"/>
                <w:szCs w:val="15"/>
              </w:rPr>
            </w:pPr>
            <w:r w:rsidRPr="0062365E">
              <w:rPr>
                <w:rFonts w:ascii="宋体" w:hAnsi="宋体" w:hint="eastAsia"/>
                <w:sz w:val="15"/>
                <w:szCs w:val="15"/>
              </w:rPr>
              <w:t>硬PVC塑料地板、水泥刨花板、水泥木丝板、氯丁橡胶地板等</w:t>
            </w:r>
          </w:p>
        </w:tc>
      </w:tr>
      <w:tr w:rsidR="0062365E" w:rsidRPr="0062365E">
        <w:tc>
          <w:tcPr>
            <w:tcW w:w="1668" w:type="dxa"/>
            <w:vMerge/>
            <w:vAlign w:val="center"/>
          </w:tcPr>
          <w:p w:rsidR="00985D6A" w:rsidRPr="0062365E" w:rsidRDefault="00985D6A">
            <w:pPr>
              <w:jc w:val="center"/>
              <w:rPr>
                <w:rFonts w:ascii="宋体" w:hAnsi="宋体"/>
                <w:sz w:val="15"/>
                <w:szCs w:val="15"/>
              </w:rPr>
            </w:pPr>
          </w:p>
        </w:tc>
        <w:tc>
          <w:tcPr>
            <w:tcW w:w="992" w:type="dxa"/>
            <w:vAlign w:val="center"/>
          </w:tcPr>
          <w:p w:rsidR="00985D6A" w:rsidRPr="0062365E" w:rsidRDefault="00390811">
            <w:pPr>
              <w:jc w:val="center"/>
              <w:rPr>
                <w:rFonts w:ascii="宋体" w:hAnsi="宋体"/>
                <w:sz w:val="15"/>
                <w:szCs w:val="15"/>
              </w:rPr>
            </w:pPr>
            <w:r w:rsidRPr="0062365E">
              <w:rPr>
                <w:rFonts w:ascii="宋体" w:hAnsi="宋体" w:hint="eastAsia"/>
                <w:sz w:val="15"/>
                <w:szCs w:val="15"/>
              </w:rPr>
              <w:t>B</w:t>
            </w:r>
            <w:r w:rsidRPr="0062365E">
              <w:rPr>
                <w:rFonts w:ascii="宋体" w:hAnsi="宋体" w:hint="eastAsia"/>
                <w:sz w:val="15"/>
                <w:szCs w:val="15"/>
                <w:vertAlign w:val="subscript"/>
              </w:rPr>
              <w:t>2</w:t>
            </w:r>
          </w:p>
        </w:tc>
        <w:tc>
          <w:tcPr>
            <w:tcW w:w="5862" w:type="dxa"/>
            <w:vAlign w:val="center"/>
          </w:tcPr>
          <w:p w:rsidR="00985D6A" w:rsidRPr="0062365E" w:rsidRDefault="00390811">
            <w:pPr>
              <w:rPr>
                <w:rFonts w:ascii="宋体" w:hAnsi="宋体"/>
                <w:sz w:val="15"/>
                <w:szCs w:val="15"/>
              </w:rPr>
            </w:pPr>
            <w:r w:rsidRPr="0062365E">
              <w:rPr>
                <w:rFonts w:ascii="宋体" w:hAnsi="宋体" w:hint="eastAsia"/>
                <w:sz w:val="15"/>
                <w:szCs w:val="15"/>
              </w:rPr>
              <w:t>半硬质PVC塑料地板、PVC卷材地板、木地板、氯纶地毯等</w:t>
            </w:r>
          </w:p>
        </w:tc>
      </w:tr>
      <w:tr w:rsidR="0062365E" w:rsidRPr="0062365E">
        <w:tc>
          <w:tcPr>
            <w:tcW w:w="1668" w:type="dxa"/>
            <w:vMerge w:val="restart"/>
            <w:vAlign w:val="center"/>
          </w:tcPr>
          <w:p w:rsidR="00985D6A" w:rsidRPr="0062365E" w:rsidRDefault="00390811">
            <w:pPr>
              <w:jc w:val="center"/>
              <w:rPr>
                <w:rFonts w:ascii="宋体" w:hAnsi="宋体"/>
                <w:sz w:val="15"/>
                <w:szCs w:val="15"/>
              </w:rPr>
            </w:pPr>
            <w:r w:rsidRPr="0062365E">
              <w:rPr>
                <w:rFonts w:ascii="宋体" w:hAnsi="宋体" w:hint="eastAsia"/>
                <w:sz w:val="15"/>
                <w:szCs w:val="15"/>
              </w:rPr>
              <w:t>装修织物</w:t>
            </w:r>
          </w:p>
        </w:tc>
        <w:tc>
          <w:tcPr>
            <w:tcW w:w="992" w:type="dxa"/>
            <w:vAlign w:val="center"/>
          </w:tcPr>
          <w:p w:rsidR="00985D6A" w:rsidRPr="0062365E" w:rsidRDefault="00390811">
            <w:pPr>
              <w:jc w:val="center"/>
              <w:rPr>
                <w:rFonts w:ascii="宋体" w:hAnsi="宋体"/>
                <w:sz w:val="15"/>
                <w:szCs w:val="15"/>
              </w:rPr>
            </w:pPr>
            <w:r w:rsidRPr="0062365E">
              <w:rPr>
                <w:rFonts w:ascii="宋体" w:hAnsi="宋体" w:hint="eastAsia"/>
                <w:sz w:val="15"/>
                <w:szCs w:val="15"/>
              </w:rPr>
              <w:t>B</w:t>
            </w:r>
            <w:r w:rsidRPr="0062365E">
              <w:rPr>
                <w:rFonts w:ascii="宋体" w:hAnsi="宋体" w:hint="eastAsia"/>
                <w:sz w:val="15"/>
                <w:szCs w:val="15"/>
                <w:vertAlign w:val="subscript"/>
              </w:rPr>
              <w:t>1</w:t>
            </w:r>
          </w:p>
        </w:tc>
        <w:tc>
          <w:tcPr>
            <w:tcW w:w="5862" w:type="dxa"/>
            <w:vAlign w:val="center"/>
          </w:tcPr>
          <w:p w:rsidR="00985D6A" w:rsidRPr="0062365E" w:rsidRDefault="00390811">
            <w:pPr>
              <w:rPr>
                <w:rFonts w:ascii="宋体" w:hAnsi="宋体"/>
                <w:sz w:val="15"/>
                <w:szCs w:val="15"/>
              </w:rPr>
            </w:pPr>
            <w:r w:rsidRPr="0062365E">
              <w:rPr>
                <w:rFonts w:ascii="宋体" w:hAnsi="宋体" w:hint="eastAsia"/>
                <w:sz w:val="15"/>
                <w:szCs w:val="15"/>
              </w:rPr>
              <w:t>经阻燃处理的各类难燃织物等</w:t>
            </w:r>
          </w:p>
        </w:tc>
      </w:tr>
      <w:tr w:rsidR="0062365E" w:rsidRPr="0062365E">
        <w:tc>
          <w:tcPr>
            <w:tcW w:w="1668" w:type="dxa"/>
            <w:vMerge/>
            <w:vAlign w:val="center"/>
          </w:tcPr>
          <w:p w:rsidR="00985D6A" w:rsidRPr="0062365E" w:rsidRDefault="00985D6A">
            <w:pPr>
              <w:jc w:val="center"/>
              <w:rPr>
                <w:rFonts w:ascii="宋体" w:hAnsi="宋体"/>
                <w:sz w:val="15"/>
                <w:szCs w:val="15"/>
              </w:rPr>
            </w:pPr>
          </w:p>
        </w:tc>
        <w:tc>
          <w:tcPr>
            <w:tcW w:w="992" w:type="dxa"/>
            <w:vAlign w:val="center"/>
          </w:tcPr>
          <w:p w:rsidR="00985D6A" w:rsidRPr="0062365E" w:rsidRDefault="00390811">
            <w:pPr>
              <w:jc w:val="center"/>
              <w:rPr>
                <w:rFonts w:ascii="宋体" w:hAnsi="宋体"/>
                <w:sz w:val="15"/>
                <w:szCs w:val="15"/>
              </w:rPr>
            </w:pPr>
            <w:r w:rsidRPr="0062365E">
              <w:rPr>
                <w:rFonts w:ascii="宋体" w:hAnsi="宋体" w:hint="eastAsia"/>
                <w:sz w:val="15"/>
                <w:szCs w:val="15"/>
              </w:rPr>
              <w:t>B</w:t>
            </w:r>
            <w:r w:rsidRPr="0062365E">
              <w:rPr>
                <w:rFonts w:ascii="宋体" w:hAnsi="宋体" w:hint="eastAsia"/>
                <w:sz w:val="15"/>
                <w:szCs w:val="15"/>
                <w:vertAlign w:val="subscript"/>
              </w:rPr>
              <w:t>2</w:t>
            </w:r>
          </w:p>
        </w:tc>
        <w:tc>
          <w:tcPr>
            <w:tcW w:w="5862" w:type="dxa"/>
            <w:vAlign w:val="center"/>
          </w:tcPr>
          <w:p w:rsidR="00985D6A" w:rsidRPr="0062365E" w:rsidRDefault="00390811">
            <w:pPr>
              <w:rPr>
                <w:rFonts w:ascii="宋体" w:hAnsi="宋体"/>
                <w:sz w:val="15"/>
                <w:szCs w:val="15"/>
              </w:rPr>
            </w:pPr>
            <w:r w:rsidRPr="0062365E">
              <w:rPr>
                <w:rFonts w:ascii="宋体" w:hAnsi="宋体" w:hint="eastAsia"/>
                <w:sz w:val="15"/>
                <w:szCs w:val="15"/>
              </w:rPr>
              <w:t>纯毛装饰布、纯麻装饰布、经阻燃处理的其他织物等</w:t>
            </w:r>
          </w:p>
        </w:tc>
      </w:tr>
      <w:tr w:rsidR="0062365E" w:rsidRPr="0062365E">
        <w:tc>
          <w:tcPr>
            <w:tcW w:w="1668" w:type="dxa"/>
            <w:vMerge w:val="restart"/>
            <w:vAlign w:val="center"/>
          </w:tcPr>
          <w:p w:rsidR="00985D6A" w:rsidRPr="0062365E" w:rsidRDefault="00390811">
            <w:pPr>
              <w:jc w:val="center"/>
              <w:rPr>
                <w:rFonts w:ascii="宋体" w:hAnsi="宋体"/>
                <w:sz w:val="15"/>
                <w:szCs w:val="15"/>
              </w:rPr>
            </w:pPr>
            <w:r w:rsidRPr="0062365E">
              <w:rPr>
                <w:rFonts w:ascii="宋体" w:hAnsi="宋体" w:hint="eastAsia"/>
                <w:sz w:val="15"/>
                <w:szCs w:val="15"/>
              </w:rPr>
              <w:t>其他装修材料</w:t>
            </w:r>
          </w:p>
        </w:tc>
        <w:tc>
          <w:tcPr>
            <w:tcW w:w="992" w:type="dxa"/>
            <w:vAlign w:val="center"/>
          </w:tcPr>
          <w:p w:rsidR="00985D6A" w:rsidRPr="0062365E" w:rsidRDefault="00390811">
            <w:pPr>
              <w:jc w:val="center"/>
              <w:rPr>
                <w:rFonts w:ascii="宋体" w:hAnsi="宋体"/>
                <w:sz w:val="15"/>
                <w:szCs w:val="15"/>
              </w:rPr>
            </w:pPr>
            <w:r w:rsidRPr="0062365E">
              <w:rPr>
                <w:rFonts w:ascii="宋体" w:hAnsi="宋体" w:hint="eastAsia"/>
                <w:sz w:val="15"/>
                <w:szCs w:val="15"/>
              </w:rPr>
              <w:t>B</w:t>
            </w:r>
            <w:r w:rsidRPr="0062365E">
              <w:rPr>
                <w:rFonts w:ascii="宋体" w:hAnsi="宋体" w:hint="eastAsia"/>
                <w:sz w:val="15"/>
                <w:szCs w:val="15"/>
                <w:vertAlign w:val="subscript"/>
              </w:rPr>
              <w:t>1</w:t>
            </w:r>
          </w:p>
        </w:tc>
        <w:tc>
          <w:tcPr>
            <w:tcW w:w="5862" w:type="dxa"/>
            <w:vAlign w:val="center"/>
          </w:tcPr>
          <w:p w:rsidR="00985D6A" w:rsidRPr="0062365E" w:rsidRDefault="00390811">
            <w:pPr>
              <w:rPr>
                <w:rFonts w:ascii="宋体" w:hAnsi="宋体"/>
                <w:sz w:val="15"/>
                <w:szCs w:val="15"/>
              </w:rPr>
            </w:pPr>
            <w:r w:rsidRPr="0062365E">
              <w:rPr>
                <w:rFonts w:ascii="宋体" w:hAnsi="宋体" w:hint="eastAsia"/>
                <w:sz w:val="15"/>
                <w:szCs w:val="15"/>
              </w:rPr>
              <w:t>聚氯乙烯塑料、酚醛塑料、聚碳酸酯塑料、聚四氟乙烯塑料、三聚氰胺、脲醛塑料、硅树脂塑料装饰型材、经阻燃处理的各类织物等。另见顶棚材料和墙面材料内中的有关材料</w:t>
            </w:r>
          </w:p>
        </w:tc>
      </w:tr>
      <w:tr w:rsidR="0062365E" w:rsidRPr="0062365E">
        <w:tc>
          <w:tcPr>
            <w:tcW w:w="1668" w:type="dxa"/>
            <w:vMerge/>
            <w:vAlign w:val="center"/>
          </w:tcPr>
          <w:p w:rsidR="00985D6A" w:rsidRPr="0062365E" w:rsidRDefault="00985D6A">
            <w:pPr>
              <w:jc w:val="center"/>
              <w:rPr>
                <w:rFonts w:ascii="宋体" w:hAnsi="宋体"/>
                <w:sz w:val="15"/>
                <w:szCs w:val="15"/>
              </w:rPr>
            </w:pPr>
          </w:p>
        </w:tc>
        <w:tc>
          <w:tcPr>
            <w:tcW w:w="992" w:type="dxa"/>
            <w:vAlign w:val="center"/>
          </w:tcPr>
          <w:p w:rsidR="00985D6A" w:rsidRPr="0062365E" w:rsidRDefault="00390811">
            <w:pPr>
              <w:jc w:val="center"/>
              <w:rPr>
                <w:rFonts w:ascii="宋体" w:hAnsi="宋体"/>
                <w:sz w:val="15"/>
                <w:szCs w:val="15"/>
              </w:rPr>
            </w:pPr>
            <w:r w:rsidRPr="0062365E">
              <w:rPr>
                <w:rFonts w:ascii="宋体" w:hAnsi="宋体" w:hint="eastAsia"/>
                <w:sz w:val="15"/>
                <w:szCs w:val="15"/>
              </w:rPr>
              <w:t>B</w:t>
            </w:r>
            <w:r w:rsidRPr="0062365E">
              <w:rPr>
                <w:rFonts w:ascii="宋体" w:hAnsi="宋体" w:hint="eastAsia"/>
                <w:sz w:val="15"/>
                <w:szCs w:val="15"/>
                <w:vertAlign w:val="subscript"/>
              </w:rPr>
              <w:t>2</w:t>
            </w:r>
          </w:p>
        </w:tc>
        <w:tc>
          <w:tcPr>
            <w:tcW w:w="5862" w:type="dxa"/>
            <w:vAlign w:val="center"/>
          </w:tcPr>
          <w:p w:rsidR="00985D6A" w:rsidRPr="0062365E" w:rsidRDefault="00390811">
            <w:pPr>
              <w:rPr>
                <w:rFonts w:ascii="宋体" w:hAnsi="宋体"/>
                <w:sz w:val="15"/>
                <w:szCs w:val="15"/>
              </w:rPr>
            </w:pPr>
            <w:r w:rsidRPr="0062365E">
              <w:rPr>
                <w:rFonts w:ascii="宋体" w:hAnsi="宋体" w:hint="eastAsia"/>
                <w:sz w:val="15"/>
                <w:szCs w:val="15"/>
              </w:rPr>
              <w:t>经阻燃处理的聚乙烯、聚丙烯、聚氨酯、聚苯乙烯、玻璃钢、化纤织物、木制品等</w:t>
            </w:r>
          </w:p>
        </w:tc>
      </w:tr>
    </w:tbl>
    <w:p w:rsidR="00985D6A" w:rsidRPr="0062365E" w:rsidRDefault="00390811">
      <w:pPr>
        <w:ind w:firstLineChars="200" w:firstLine="420"/>
        <w:rPr>
          <w:rFonts w:ascii="宋体" w:hAnsi="宋体"/>
          <w:szCs w:val="21"/>
        </w:rPr>
      </w:pPr>
      <w:r w:rsidRPr="0062365E">
        <w:rPr>
          <w:rFonts w:ascii="宋体" w:hAnsi="宋体" w:hint="eastAsia"/>
          <w:szCs w:val="21"/>
        </w:rPr>
        <w:t>当采用不同装修材料分几层装修同一部位时，各层的装修材料只有基层为等于或高于其耐燃等级的材料，这些装修材料燃烧性能等级的确认才是有效的。但有时会出现一些特殊情况，如一些隔音、保温材料与其他不燃、难燃材料复合形成一个整体的复合材料时，对此不宜简单地认定这种组合做法的耐燃等级，应进行整体的试验，合理验证。</w:t>
      </w:r>
    </w:p>
    <w:p w:rsidR="00985D6A" w:rsidRPr="0062365E" w:rsidRDefault="00390811">
      <w:pPr>
        <w:rPr>
          <w:sz w:val="24"/>
          <w:szCs w:val="24"/>
        </w:rPr>
      </w:pPr>
      <w:r w:rsidRPr="0062365E">
        <w:rPr>
          <w:rFonts w:hint="eastAsia"/>
          <w:b/>
          <w:sz w:val="24"/>
          <w:szCs w:val="24"/>
        </w:rPr>
        <w:t>8.0.3</w:t>
      </w:r>
      <w:r w:rsidRPr="0062365E">
        <w:rPr>
          <w:rFonts w:hint="eastAsia"/>
          <w:sz w:val="24"/>
          <w:szCs w:val="24"/>
        </w:rPr>
        <w:t>无自然采光楼梯间、封闭楼梯间、防烟楼梯间及其前室的顶棚、墙面和地面均应采用</w:t>
      </w:r>
      <w:r w:rsidRPr="0062365E">
        <w:rPr>
          <w:rFonts w:hint="eastAsia"/>
          <w:sz w:val="24"/>
          <w:szCs w:val="24"/>
        </w:rPr>
        <w:t>A</w:t>
      </w:r>
      <w:r w:rsidRPr="0062365E">
        <w:rPr>
          <w:rFonts w:hint="eastAsia"/>
          <w:sz w:val="24"/>
          <w:szCs w:val="24"/>
        </w:rPr>
        <w:t>级装修材料。</w:t>
      </w:r>
    </w:p>
    <w:p w:rsidR="00985D6A" w:rsidRPr="0062365E" w:rsidRDefault="00390811">
      <w:pPr>
        <w:rPr>
          <w:sz w:val="24"/>
          <w:szCs w:val="24"/>
        </w:rPr>
      </w:pPr>
      <w:r w:rsidRPr="0062365E">
        <w:rPr>
          <w:rFonts w:hint="eastAsia"/>
          <w:b/>
          <w:sz w:val="24"/>
          <w:szCs w:val="24"/>
        </w:rPr>
        <w:t xml:space="preserve">8.0.4 </w:t>
      </w:r>
      <w:r w:rsidRPr="0062365E">
        <w:rPr>
          <w:rFonts w:hint="eastAsia"/>
          <w:sz w:val="24"/>
          <w:szCs w:val="24"/>
        </w:rPr>
        <w:t>墙面面层厚度不应影响建筑疏散走道净宽要求。</w:t>
      </w:r>
    </w:p>
    <w:p w:rsidR="00985D6A" w:rsidRPr="0062365E" w:rsidRDefault="00390811">
      <w:pPr>
        <w:rPr>
          <w:sz w:val="24"/>
          <w:szCs w:val="24"/>
        </w:rPr>
      </w:pPr>
      <w:r w:rsidRPr="0062365E">
        <w:rPr>
          <w:rFonts w:hint="eastAsia"/>
          <w:b/>
          <w:sz w:val="24"/>
          <w:szCs w:val="24"/>
        </w:rPr>
        <w:lastRenderedPageBreak/>
        <w:t>8.0.5</w:t>
      </w:r>
      <w:r w:rsidRPr="0062365E">
        <w:rPr>
          <w:rFonts w:hint="eastAsia"/>
          <w:sz w:val="24"/>
          <w:szCs w:val="24"/>
        </w:rPr>
        <w:t>电气设计应符合下列要求：</w:t>
      </w:r>
    </w:p>
    <w:p w:rsidR="00985D6A" w:rsidRPr="0062365E" w:rsidRDefault="00390811">
      <w:pPr>
        <w:rPr>
          <w:sz w:val="24"/>
          <w:szCs w:val="24"/>
        </w:rPr>
      </w:pPr>
      <w:r w:rsidRPr="0062365E">
        <w:rPr>
          <w:rFonts w:hint="eastAsia"/>
          <w:sz w:val="24"/>
          <w:szCs w:val="24"/>
        </w:rPr>
        <w:t xml:space="preserve">  1</w:t>
      </w:r>
      <w:r w:rsidRPr="0062365E">
        <w:rPr>
          <w:sz w:val="24"/>
          <w:szCs w:val="24"/>
        </w:rPr>
        <w:t>开关、插座和照明灯具靠近可燃物时，应采取隔热、散热等防火措施</w:t>
      </w:r>
      <w:r w:rsidRPr="0062365E">
        <w:rPr>
          <w:rFonts w:hint="eastAsia"/>
          <w:sz w:val="24"/>
          <w:szCs w:val="24"/>
        </w:rPr>
        <w:t>。</w:t>
      </w:r>
    </w:p>
    <w:p w:rsidR="00985D6A" w:rsidRPr="0062365E" w:rsidRDefault="00390811">
      <w:pPr>
        <w:rPr>
          <w:sz w:val="24"/>
          <w:szCs w:val="24"/>
        </w:rPr>
      </w:pPr>
      <w:r w:rsidRPr="0062365E">
        <w:rPr>
          <w:rFonts w:hint="eastAsia"/>
          <w:sz w:val="24"/>
          <w:szCs w:val="24"/>
        </w:rPr>
        <w:t xml:space="preserve">  2</w:t>
      </w:r>
      <w:r w:rsidRPr="0062365E">
        <w:rPr>
          <w:rFonts w:hint="eastAsia"/>
          <w:sz w:val="24"/>
          <w:szCs w:val="24"/>
        </w:rPr>
        <w:t>配电线路不应穿越或敷设在燃烧性能为</w:t>
      </w:r>
      <w:r w:rsidRPr="0062365E">
        <w:rPr>
          <w:rFonts w:hint="eastAsia"/>
          <w:sz w:val="24"/>
          <w:szCs w:val="24"/>
        </w:rPr>
        <w:t>B1</w:t>
      </w:r>
      <w:r w:rsidRPr="0062365E">
        <w:rPr>
          <w:rFonts w:hint="eastAsia"/>
          <w:sz w:val="24"/>
          <w:szCs w:val="24"/>
        </w:rPr>
        <w:t>或</w:t>
      </w:r>
      <w:r w:rsidRPr="0062365E">
        <w:rPr>
          <w:rFonts w:hint="eastAsia"/>
          <w:sz w:val="24"/>
          <w:szCs w:val="24"/>
        </w:rPr>
        <w:t>B2</w:t>
      </w:r>
      <w:r w:rsidRPr="0062365E">
        <w:rPr>
          <w:rFonts w:hint="eastAsia"/>
          <w:sz w:val="24"/>
          <w:szCs w:val="24"/>
        </w:rPr>
        <w:t>级的保温材料中；确需穿越或敷设时，应采取穿金属管并在金属管周围采用不燃隔热材料进行防火隔离等防火保护措施。保温材料上设置开关、插座等电器配件的部位周围应采取不燃隔热材料进行防火隔离等防火保护措施。</w:t>
      </w:r>
    </w:p>
    <w:p w:rsidR="00985D6A" w:rsidRPr="0062365E" w:rsidRDefault="00390811">
      <w:pPr>
        <w:rPr>
          <w:sz w:val="24"/>
          <w:szCs w:val="24"/>
        </w:rPr>
      </w:pPr>
      <w:r w:rsidRPr="0062365E">
        <w:rPr>
          <w:rFonts w:hint="eastAsia"/>
          <w:sz w:val="24"/>
          <w:szCs w:val="24"/>
        </w:rPr>
        <w:t xml:space="preserve">  3</w:t>
      </w:r>
      <w:r w:rsidRPr="0062365E">
        <w:rPr>
          <w:sz w:val="24"/>
          <w:szCs w:val="24"/>
        </w:rPr>
        <w:t>配电线路敷设在有可燃物的闷顶、吊顶内时，应采取穿金属导管、采用封闭式金属槽盒等防火保护措施。</w:t>
      </w:r>
    </w:p>
    <w:p w:rsidR="00985D6A" w:rsidRPr="0062365E" w:rsidRDefault="00390811">
      <w:pPr>
        <w:rPr>
          <w:rFonts w:ascii="宋体" w:hAnsi="宋体"/>
          <w:szCs w:val="21"/>
        </w:rPr>
      </w:pPr>
      <w:r w:rsidRPr="0062365E">
        <w:rPr>
          <w:rFonts w:ascii="宋体" w:hAnsi="宋体" w:hint="eastAsia"/>
          <w:szCs w:val="21"/>
        </w:rPr>
        <w:t>8.0.5</w:t>
      </w:r>
      <w:r w:rsidRPr="0062365E">
        <w:rPr>
          <w:rFonts w:ascii="宋体" w:hAnsi="宋体"/>
          <w:szCs w:val="21"/>
        </w:rPr>
        <w:t>本条规定主要为预防和减少</w:t>
      </w:r>
      <w:r w:rsidRPr="0062365E">
        <w:rPr>
          <w:rFonts w:ascii="宋体" w:hAnsi="宋体" w:hint="eastAsia"/>
          <w:szCs w:val="21"/>
        </w:rPr>
        <w:t>电气火灾</w:t>
      </w:r>
      <w:r w:rsidRPr="0062365E">
        <w:rPr>
          <w:rFonts w:ascii="宋体" w:hAnsi="宋体"/>
          <w:szCs w:val="21"/>
        </w:rPr>
        <w:t>的发生</w:t>
      </w:r>
      <w:r w:rsidRPr="0062365E">
        <w:rPr>
          <w:rFonts w:ascii="宋体" w:hAnsi="宋体" w:hint="eastAsia"/>
          <w:szCs w:val="21"/>
        </w:rPr>
        <w:t>。</w:t>
      </w:r>
    </w:p>
    <w:p w:rsidR="00985D6A" w:rsidRPr="0062365E" w:rsidRDefault="00390811">
      <w:pPr>
        <w:rPr>
          <w:rFonts w:ascii="宋体" w:hAnsi="宋体"/>
          <w:szCs w:val="21"/>
        </w:rPr>
      </w:pPr>
      <w:r w:rsidRPr="0062365E">
        <w:rPr>
          <w:rFonts w:ascii="宋体" w:hAnsi="宋体" w:hint="eastAsia"/>
          <w:szCs w:val="21"/>
        </w:rPr>
        <w:t xml:space="preserve">  电线因使用年限长、绝缘老化或过负荷运行发热等均能引发火灾，因此不应在可燃保温材料中直接敷设，而需采取穿金属导管保护防火措施。同时，开关、插座等电器配件也可能会因为过载、短路等引发火灾，因此，规定安装开关、插座等等电器配件的周围应采取可靠的防火措施，不应直接安装在难燃或可燃的保温材料中。</w:t>
      </w:r>
    </w:p>
    <w:p w:rsidR="00985D6A" w:rsidRPr="0062365E" w:rsidRDefault="00390811">
      <w:pPr>
        <w:rPr>
          <w:rFonts w:ascii="宋体" w:hAnsi="宋体"/>
          <w:szCs w:val="21"/>
        </w:rPr>
      </w:pPr>
      <w:r w:rsidRPr="0062365E">
        <w:rPr>
          <w:rFonts w:ascii="宋体" w:hAnsi="宋体" w:hint="eastAsia"/>
          <w:szCs w:val="21"/>
        </w:rPr>
        <w:t xml:space="preserve">  过去发生在有可燃物的闷顶或吊顶内的电器火灾，大多数因未采取金属导管保护，电线使用年限长、绝缘老化，产生漏电着火或电线过负荷运行发热着火等情况而引起。</w:t>
      </w:r>
    </w:p>
    <w:p w:rsidR="00985D6A" w:rsidRPr="0062365E" w:rsidRDefault="00390811">
      <w:pPr>
        <w:rPr>
          <w:sz w:val="24"/>
          <w:szCs w:val="24"/>
        </w:rPr>
      </w:pPr>
      <w:r w:rsidRPr="0062365E">
        <w:rPr>
          <w:rFonts w:hint="eastAsia"/>
          <w:sz w:val="24"/>
          <w:szCs w:val="24"/>
        </w:rPr>
        <w:t>·</w:t>
      </w:r>
    </w:p>
    <w:p w:rsidR="00985D6A" w:rsidRPr="0062365E" w:rsidRDefault="00985D6A">
      <w:pPr>
        <w:jc w:val="center"/>
        <w:rPr>
          <w:b/>
          <w:sz w:val="32"/>
          <w:szCs w:val="32"/>
        </w:rPr>
      </w:pPr>
    </w:p>
    <w:p w:rsidR="00985D6A" w:rsidRPr="0062365E" w:rsidRDefault="00985D6A">
      <w:pPr>
        <w:jc w:val="center"/>
        <w:rPr>
          <w:b/>
          <w:sz w:val="32"/>
          <w:szCs w:val="32"/>
        </w:rPr>
      </w:pPr>
    </w:p>
    <w:p w:rsidR="00985D6A" w:rsidRPr="0062365E" w:rsidRDefault="00985D6A">
      <w:pPr>
        <w:jc w:val="center"/>
        <w:rPr>
          <w:b/>
          <w:sz w:val="32"/>
          <w:szCs w:val="32"/>
        </w:rPr>
      </w:pPr>
    </w:p>
    <w:p w:rsidR="00985D6A" w:rsidRPr="0062365E" w:rsidRDefault="00985D6A">
      <w:pPr>
        <w:jc w:val="center"/>
        <w:rPr>
          <w:b/>
          <w:sz w:val="32"/>
          <w:szCs w:val="32"/>
        </w:rPr>
      </w:pPr>
    </w:p>
    <w:p w:rsidR="00985D6A" w:rsidRPr="0062365E" w:rsidRDefault="00985D6A">
      <w:pPr>
        <w:jc w:val="center"/>
        <w:rPr>
          <w:b/>
          <w:sz w:val="32"/>
          <w:szCs w:val="32"/>
        </w:rPr>
      </w:pPr>
    </w:p>
    <w:p w:rsidR="00985D6A" w:rsidRPr="0062365E" w:rsidRDefault="00985D6A">
      <w:pPr>
        <w:jc w:val="center"/>
        <w:rPr>
          <w:b/>
          <w:sz w:val="32"/>
          <w:szCs w:val="32"/>
        </w:rPr>
      </w:pPr>
    </w:p>
    <w:p w:rsidR="00985D6A" w:rsidRPr="0062365E" w:rsidRDefault="00985D6A">
      <w:pPr>
        <w:jc w:val="center"/>
        <w:rPr>
          <w:b/>
          <w:sz w:val="32"/>
          <w:szCs w:val="32"/>
        </w:rPr>
      </w:pPr>
    </w:p>
    <w:p w:rsidR="00985D6A" w:rsidRPr="0062365E" w:rsidRDefault="00985D6A">
      <w:pPr>
        <w:jc w:val="center"/>
        <w:rPr>
          <w:b/>
          <w:sz w:val="32"/>
          <w:szCs w:val="32"/>
        </w:rPr>
      </w:pPr>
    </w:p>
    <w:p w:rsidR="00985D6A" w:rsidRPr="0062365E" w:rsidRDefault="00985D6A">
      <w:pPr>
        <w:jc w:val="center"/>
        <w:rPr>
          <w:b/>
          <w:sz w:val="32"/>
          <w:szCs w:val="32"/>
        </w:rPr>
      </w:pPr>
    </w:p>
    <w:p w:rsidR="00985D6A" w:rsidRPr="0062365E" w:rsidRDefault="00985D6A">
      <w:pPr>
        <w:jc w:val="center"/>
        <w:rPr>
          <w:b/>
          <w:sz w:val="32"/>
          <w:szCs w:val="32"/>
        </w:rPr>
      </w:pPr>
    </w:p>
    <w:p w:rsidR="00985D6A" w:rsidRPr="0062365E" w:rsidRDefault="00985D6A">
      <w:pPr>
        <w:jc w:val="center"/>
        <w:rPr>
          <w:b/>
          <w:sz w:val="32"/>
          <w:szCs w:val="32"/>
        </w:rPr>
      </w:pPr>
    </w:p>
    <w:p w:rsidR="00985D6A" w:rsidRPr="0062365E" w:rsidRDefault="00985D6A">
      <w:pPr>
        <w:jc w:val="center"/>
        <w:rPr>
          <w:b/>
          <w:sz w:val="32"/>
          <w:szCs w:val="32"/>
        </w:rPr>
        <w:sectPr w:rsidR="00985D6A" w:rsidRPr="0062365E">
          <w:pgSz w:w="11906" w:h="16838"/>
          <w:pgMar w:top="1440" w:right="1800" w:bottom="1440" w:left="1800" w:header="851" w:footer="992" w:gutter="0"/>
          <w:cols w:space="425"/>
          <w:docGrid w:type="lines" w:linePitch="312"/>
        </w:sectPr>
      </w:pPr>
    </w:p>
    <w:p w:rsidR="00985D6A" w:rsidRPr="0062365E" w:rsidRDefault="00390811">
      <w:pPr>
        <w:jc w:val="center"/>
        <w:rPr>
          <w:b/>
          <w:sz w:val="32"/>
          <w:szCs w:val="32"/>
        </w:rPr>
      </w:pPr>
      <w:r w:rsidRPr="0062365E">
        <w:rPr>
          <w:b/>
          <w:sz w:val="32"/>
          <w:szCs w:val="32"/>
        </w:rPr>
        <w:lastRenderedPageBreak/>
        <w:t>本标准用词说明</w:t>
      </w:r>
    </w:p>
    <w:p w:rsidR="00985D6A" w:rsidRPr="0062365E" w:rsidRDefault="00985D6A">
      <w:pPr>
        <w:ind w:firstLineChars="200" w:firstLine="420"/>
      </w:pPr>
    </w:p>
    <w:p w:rsidR="00985D6A" w:rsidRPr="0062365E" w:rsidRDefault="00390811">
      <w:pPr>
        <w:ind w:firstLineChars="200" w:firstLine="420"/>
      </w:pPr>
      <w:r w:rsidRPr="0062365E">
        <w:t xml:space="preserve">1  </w:t>
      </w:r>
      <w:r w:rsidRPr="0062365E">
        <w:t>为便于在执行本规程条文时区别对待，对要求严格程度不同的用词说明如下：</w:t>
      </w:r>
      <w:r w:rsidRPr="0062365E">
        <w:t xml:space="preserve"> </w:t>
      </w:r>
    </w:p>
    <w:p w:rsidR="00985D6A" w:rsidRPr="0062365E" w:rsidRDefault="00390811">
      <w:pPr>
        <w:ind w:firstLineChars="200" w:firstLine="420"/>
      </w:pPr>
      <w:r w:rsidRPr="0062365E">
        <w:t>1</w:t>
      </w:r>
      <w:r w:rsidRPr="0062365E">
        <w:t>）表示很严格，非这样做不可的用词：</w:t>
      </w:r>
    </w:p>
    <w:p w:rsidR="00985D6A" w:rsidRPr="0062365E" w:rsidRDefault="00390811">
      <w:pPr>
        <w:ind w:firstLineChars="350" w:firstLine="735"/>
      </w:pPr>
      <w:r w:rsidRPr="0062365E">
        <w:t>正面词采用</w:t>
      </w:r>
      <w:r w:rsidRPr="0062365E">
        <w:t>“</w:t>
      </w:r>
      <w:r w:rsidRPr="0062365E">
        <w:t>必须</w:t>
      </w:r>
      <w:r w:rsidRPr="0062365E">
        <w:t>”</w:t>
      </w:r>
      <w:r w:rsidRPr="0062365E">
        <w:t>；反面词采用</w:t>
      </w:r>
      <w:r w:rsidRPr="0062365E">
        <w:t>“</w:t>
      </w:r>
      <w:r w:rsidRPr="0062365E">
        <w:t>严禁</w:t>
      </w:r>
      <w:r w:rsidRPr="0062365E">
        <w:t>”</w:t>
      </w:r>
      <w:r w:rsidRPr="0062365E">
        <w:t>。</w:t>
      </w:r>
    </w:p>
    <w:p w:rsidR="00985D6A" w:rsidRPr="0062365E" w:rsidRDefault="00390811">
      <w:pPr>
        <w:ind w:firstLineChars="200" w:firstLine="420"/>
      </w:pPr>
      <w:r w:rsidRPr="0062365E">
        <w:t>2</w:t>
      </w:r>
      <w:r w:rsidRPr="0062365E">
        <w:t>）表示严格，在正常情况下均应这样做的用词：</w:t>
      </w:r>
    </w:p>
    <w:p w:rsidR="00985D6A" w:rsidRPr="0062365E" w:rsidRDefault="00390811">
      <w:pPr>
        <w:ind w:firstLineChars="350" w:firstLine="735"/>
      </w:pPr>
      <w:r w:rsidRPr="0062365E">
        <w:t>正面词采用</w:t>
      </w:r>
      <w:r w:rsidRPr="0062365E">
        <w:t>“</w:t>
      </w:r>
      <w:r w:rsidRPr="0062365E">
        <w:t>应</w:t>
      </w:r>
      <w:r w:rsidRPr="0062365E">
        <w:t>”</w:t>
      </w:r>
      <w:r w:rsidRPr="0062365E">
        <w:t>；反面词采用</w:t>
      </w:r>
      <w:r w:rsidRPr="0062365E">
        <w:t>“</w:t>
      </w:r>
      <w:r w:rsidRPr="0062365E">
        <w:t>不应</w:t>
      </w:r>
      <w:r w:rsidRPr="0062365E">
        <w:t>”</w:t>
      </w:r>
      <w:r w:rsidRPr="0062365E">
        <w:t>或</w:t>
      </w:r>
      <w:r w:rsidRPr="0062365E">
        <w:t>“</w:t>
      </w:r>
      <w:r w:rsidRPr="0062365E">
        <w:t>不得</w:t>
      </w:r>
      <w:r w:rsidRPr="0062365E">
        <w:t>”</w:t>
      </w:r>
      <w:r w:rsidRPr="0062365E">
        <w:t>。</w:t>
      </w:r>
    </w:p>
    <w:p w:rsidR="00985D6A" w:rsidRPr="0062365E" w:rsidRDefault="00390811">
      <w:pPr>
        <w:ind w:firstLineChars="200" w:firstLine="420"/>
      </w:pPr>
      <w:r w:rsidRPr="0062365E">
        <w:t>3</w:t>
      </w:r>
      <w:r w:rsidRPr="0062365E">
        <w:t>）表示允许稍有选择，在条件许可时首先应这样做的用词：</w:t>
      </w:r>
    </w:p>
    <w:p w:rsidR="00985D6A" w:rsidRPr="0062365E" w:rsidRDefault="00390811">
      <w:pPr>
        <w:ind w:firstLineChars="350" w:firstLine="735"/>
      </w:pPr>
      <w:r w:rsidRPr="0062365E">
        <w:t>正面词采用</w:t>
      </w:r>
      <w:r w:rsidRPr="0062365E">
        <w:t>“</w:t>
      </w:r>
      <w:r w:rsidRPr="0062365E">
        <w:t>宜</w:t>
      </w:r>
      <w:r w:rsidRPr="0062365E">
        <w:t>”</w:t>
      </w:r>
      <w:r w:rsidRPr="0062365E">
        <w:t>；反面词采用</w:t>
      </w:r>
      <w:r w:rsidRPr="0062365E">
        <w:t>“</w:t>
      </w:r>
      <w:r w:rsidRPr="0062365E">
        <w:t>不宜</w:t>
      </w:r>
      <w:r w:rsidRPr="0062365E">
        <w:t>”</w:t>
      </w:r>
      <w:r w:rsidRPr="0062365E">
        <w:t>；</w:t>
      </w:r>
    </w:p>
    <w:p w:rsidR="00985D6A" w:rsidRPr="0062365E" w:rsidRDefault="00390811">
      <w:pPr>
        <w:ind w:firstLineChars="350" w:firstLine="735"/>
      </w:pPr>
      <w:r w:rsidRPr="0062365E">
        <w:t>表示有选择，在一定条件下可以这样做的用词，采用</w:t>
      </w:r>
      <w:r w:rsidRPr="0062365E">
        <w:t xml:space="preserve"> “</w:t>
      </w:r>
      <w:r w:rsidRPr="0062365E">
        <w:t>可</w:t>
      </w:r>
      <w:r w:rsidRPr="0062365E">
        <w:t>”</w:t>
      </w:r>
      <w:r w:rsidRPr="0062365E">
        <w:t>。</w:t>
      </w:r>
    </w:p>
    <w:p w:rsidR="00985D6A" w:rsidRPr="0062365E" w:rsidRDefault="00390811">
      <w:pPr>
        <w:ind w:firstLineChars="350" w:firstLine="735"/>
      </w:pPr>
      <w:r w:rsidRPr="0062365E">
        <w:t xml:space="preserve">2  </w:t>
      </w:r>
      <w:r w:rsidRPr="0062365E">
        <w:t>条文中指明应按其他有关标准、规范执行的写法为：</w:t>
      </w:r>
      <w:r w:rsidRPr="0062365E">
        <w:t>“</w:t>
      </w:r>
      <w:r w:rsidRPr="0062365E">
        <w:t>应按</w:t>
      </w:r>
      <w:r w:rsidRPr="0062365E">
        <w:t>……</w:t>
      </w:r>
      <w:r w:rsidRPr="0062365E">
        <w:t>执行</w:t>
      </w:r>
      <w:r w:rsidRPr="0062365E">
        <w:t>”</w:t>
      </w:r>
      <w:r w:rsidRPr="0062365E">
        <w:t>或</w:t>
      </w:r>
      <w:r w:rsidRPr="0062365E">
        <w:t>“</w:t>
      </w:r>
      <w:r w:rsidRPr="0062365E">
        <w:t>应符合</w:t>
      </w:r>
      <w:r w:rsidRPr="0062365E">
        <w:t>……</w:t>
      </w:r>
      <w:r w:rsidRPr="0062365E">
        <w:t>的规定</w:t>
      </w:r>
      <w:r w:rsidRPr="0062365E">
        <w:t>(</w:t>
      </w:r>
      <w:r w:rsidRPr="0062365E">
        <w:t>或要求</w:t>
      </w:r>
      <w:r w:rsidRPr="0062365E">
        <w:t>)”</w:t>
      </w:r>
      <w:r w:rsidRPr="0062365E">
        <w:t>。</w:t>
      </w:r>
    </w:p>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390811">
      <w:pPr>
        <w:jc w:val="center"/>
      </w:pPr>
      <w:r w:rsidRPr="0062365E">
        <w:rPr>
          <w:b/>
          <w:sz w:val="32"/>
          <w:szCs w:val="32"/>
        </w:rPr>
        <w:lastRenderedPageBreak/>
        <w:t>引用标准名录</w:t>
      </w:r>
    </w:p>
    <w:p w:rsidR="00985D6A" w:rsidRPr="0062365E" w:rsidRDefault="00985D6A"/>
    <w:p w:rsidR="00985D6A" w:rsidRPr="0062365E" w:rsidRDefault="00390811">
      <w:r w:rsidRPr="0062365E">
        <w:rPr>
          <w:rFonts w:hint="eastAsia"/>
        </w:rPr>
        <w:t>《建筑内部装修设计防火规范》</w:t>
      </w:r>
      <w:r w:rsidRPr="0062365E">
        <w:rPr>
          <w:rFonts w:hint="eastAsia"/>
        </w:rPr>
        <w:t>GB50222</w:t>
      </w:r>
      <w:r w:rsidRPr="0062365E">
        <w:rPr>
          <w:rFonts w:hint="eastAsia"/>
        </w:rPr>
        <w:cr/>
      </w:r>
      <w:r w:rsidRPr="0062365E">
        <w:rPr>
          <w:rFonts w:hint="eastAsia"/>
        </w:rPr>
        <w:t>《建筑设计防火规范》</w:t>
      </w:r>
      <w:r w:rsidRPr="0062365E">
        <w:rPr>
          <w:rFonts w:hint="eastAsia"/>
        </w:rPr>
        <w:t>GB50016</w:t>
      </w:r>
      <w:r w:rsidRPr="0062365E">
        <w:rPr>
          <w:rFonts w:hint="eastAsia"/>
        </w:rPr>
        <w:cr/>
      </w:r>
      <w:r w:rsidRPr="0062365E">
        <w:rPr>
          <w:rFonts w:hint="eastAsia"/>
        </w:rPr>
        <w:t>《民用建筑设计通则》</w:t>
      </w:r>
      <w:r w:rsidRPr="0062365E">
        <w:rPr>
          <w:rFonts w:hint="eastAsia"/>
        </w:rPr>
        <w:t>GB50352</w:t>
      </w:r>
      <w:r w:rsidRPr="0062365E">
        <w:rPr>
          <w:rFonts w:hint="eastAsia"/>
        </w:rPr>
        <w:cr/>
      </w:r>
      <w:r w:rsidRPr="0062365E">
        <w:rPr>
          <w:rFonts w:hint="eastAsia"/>
        </w:rPr>
        <w:t>《住宅设计规范》</w:t>
      </w:r>
      <w:r w:rsidRPr="0062365E">
        <w:rPr>
          <w:rFonts w:hint="eastAsia"/>
        </w:rPr>
        <w:t>GB50096</w:t>
      </w:r>
      <w:r w:rsidRPr="0062365E">
        <w:rPr>
          <w:rFonts w:hint="eastAsia"/>
        </w:rPr>
        <w:cr/>
      </w:r>
      <w:r w:rsidRPr="0062365E">
        <w:rPr>
          <w:rFonts w:hint="eastAsia"/>
        </w:rPr>
        <w:t>《无障碍设计规范》</w:t>
      </w:r>
      <w:r w:rsidRPr="0062365E">
        <w:rPr>
          <w:rFonts w:hint="eastAsia"/>
        </w:rPr>
        <w:t>GB50763</w:t>
      </w:r>
      <w:r w:rsidRPr="0062365E">
        <w:rPr>
          <w:rFonts w:hint="eastAsia"/>
        </w:rPr>
        <w:cr/>
      </w:r>
      <w:r w:rsidRPr="0062365E">
        <w:rPr>
          <w:rFonts w:hint="eastAsia"/>
        </w:rPr>
        <w:t>《老年人居住建筑设计规范》</w:t>
      </w:r>
      <w:r w:rsidRPr="0062365E">
        <w:rPr>
          <w:rFonts w:hint="eastAsia"/>
        </w:rPr>
        <w:t>GB50034</w:t>
      </w:r>
      <w:r w:rsidRPr="0062365E">
        <w:rPr>
          <w:rFonts w:hint="eastAsia"/>
        </w:rPr>
        <w:cr/>
      </w:r>
      <w:r w:rsidRPr="0062365E">
        <w:rPr>
          <w:rFonts w:hint="eastAsia"/>
        </w:rPr>
        <w:t>《民用建筑工程室内环境污染控制规范》</w:t>
      </w:r>
      <w:r w:rsidRPr="0062365E">
        <w:rPr>
          <w:rFonts w:hint="eastAsia"/>
        </w:rPr>
        <w:t>GB50325</w:t>
      </w:r>
      <w:r w:rsidRPr="0062365E">
        <w:rPr>
          <w:rFonts w:hint="eastAsia"/>
        </w:rPr>
        <w:cr/>
      </w:r>
      <w:r w:rsidRPr="0062365E">
        <w:rPr>
          <w:rFonts w:hint="eastAsia"/>
        </w:rPr>
        <w:t>《建筑玻璃应用技术规程》</w:t>
      </w:r>
      <w:r w:rsidRPr="0062365E">
        <w:rPr>
          <w:rFonts w:hint="eastAsia"/>
        </w:rPr>
        <w:t>JGJ113</w:t>
      </w:r>
      <w:r w:rsidRPr="0062365E">
        <w:rPr>
          <w:rFonts w:hint="eastAsia"/>
        </w:rPr>
        <w:cr/>
      </w:r>
      <w:r w:rsidRPr="0062365E">
        <w:rPr>
          <w:rFonts w:hint="eastAsia"/>
        </w:rPr>
        <w:t>《民用建筑隔声设计规范》</w:t>
      </w:r>
      <w:r w:rsidRPr="0062365E">
        <w:rPr>
          <w:rFonts w:hint="eastAsia"/>
        </w:rPr>
        <w:t>GB50118</w:t>
      </w:r>
      <w:r w:rsidRPr="0062365E">
        <w:rPr>
          <w:rFonts w:hint="eastAsia"/>
        </w:rPr>
        <w:cr/>
      </w:r>
      <w:r w:rsidRPr="0062365E">
        <w:rPr>
          <w:rFonts w:hint="eastAsia"/>
        </w:rPr>
        <w:t>《住宅室内防水工程规范》</w:t>
      </w:r>
      <w:r w:rsidRPr="0062365E">
        <w:rPr>
          <w:rFonts w:hint="eastAsia"/>
        </w:rPr>
        <w:t>JGJ298</w:t>
      </w:r>
      <w:r w:rsidRPr="0062365E">
        <w:rPr>
          <w:rFonts w:hint="eastAsia"/>
        </w:rPr>
        <w:cr/>
      </w:r>
      <w:r w:rsidRPr="0062365E">
        <w:rPr>
          <w:rFonts w:hint="eastAsia"/>
        </w:rPr>
        <w:t>《住宅内用成品楼梯》</w:t>
      </w:r>
      <w:r w:rsidRPr="0062365E">
        <w:rPr>
          <w:rFonts w:hint="eastAsia"/>
        </w:rPr>
        <w:t>JG/T405</w:t>
      </w:r>
      <w:r w:rsidRPr="0062365E">
        <w:rPr>
          <w:rFonts w:hint="eastAsia"/>
        </w:rPr>
        <w:cr/>
      </w:r>
      <w:r w:rsidRPr="0062365E">
        <w:rPr>
          <w:rFonts w:hint="eastAsia"/>
        </w:rPr>
        <w:t>《住宅信报箱工程技术规范》</w:t>
      </w:r>
      <w:r w:rsidRPr="0062365E">
        <w:rPr>
          <w:rFonts w:hint="eastAsia"/>
        </w:rPr>
        <w:t>GB50631</w:t>
      </w:r>
      <w:r w:rsidRPr="0062365E">
        <w:rPr>
          <w:rFonts w:hint="eastAsia"/>
        </w:rPr>
        <w:cr/>
      </w:r>
      <w:r w:rsidRPr="0062365E">
        <w:rPr>
          <w:rFonts w:hint="eastAsia"/>
        </w:rPr>
        <w:t>《住宅信报箱》</w:t>
      </w:r>
      <w:r w:rsidRPr="0062365E">
        <w:rPr>
          <w:rFonts w:hint="eastAsia"/>
        </w:rPr>
        <w:t>GB/T24295</w:t>
      </w:r>
      <w:r w:rsidRPr="0062365E">
        <w:rPr>
          <w:rFonts w:hint="eastAsia"/>
        </w:rPr>
        <w:cr/>
      </w:r>
      <w:r w:rsidRPr="0062365E">
        <w:rPr>
          <w:rFonts w:hint="eastAsia"/>
        </w:rPr>
        <w:t>《湖南省居住建筑节能设计标准》</w:t>
      </w:r>
      <w:r w:rsidRPr="0062365E">
        <w:rPr>
          <w:rFonts w:hint="eastAsia"/>
        </w:rPr>
        <w:t>DBJ43/001</w:t>
      </w:r>
      <w:r w:rsidRPr="0062365E">
        <w:rPr>
          <w:rFonts w:hint="eastAsia"/>
        </w:rPr>
        <w:cr/>
      </w:r>
      <w:r w:rsidRPr="0062365E">
        <w:rPr>
          <w:rFonts w:hint="eastAsia"/>
        </w:rPr>
        <w:t>《建筑照明设计标准》</w:t>
      </w:r>
      <w:r w:rsidRPr="0062365E">
        <w:rPr>
          <w:rFonts w:hint="eastAsia"/>
        </w:rPr>
        <w:t>GB50034</w:t>
      </w:r>
    </w:p>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985D6A"/>
    <w:p w:rsidR="00985D6A" w:rsidRPr="0062365E" w:rsidRDefault="00390811">
      <w:pPr>
        <w:jc w:val="center"/>
        <w:rPr>
          <w:rFonts w:ascii="宋体" w:hAnsi="宋体"/>
          <w:b/>
          <w:sz w:val="36"/>
          <w:szCs w:val="36"/>
        </w:rPr>
      </w:pPr>
      <w:r w:rsidRPr="0062365E">
        <w:rPr>
          <w:rFonts w:ascii="宋体" w:hAnsi="宋体" w:hint="eastAsia"/>
          <w:b/>
          <w:sz w:val="36"/>
          <w:szCs w:val="36"/>
        </w:rPr>
        <w:t>湖南省工程建设地方标准</w:t>
      </w:r>
    </w:p>
    <w:p w:rsidR="00985D6A" w:rsidRPr="0062365E" w:rsidRDefault="00985D6A">
      <w:pPr>
        <w:jc w:val="center"/>
        <w:rPr>
          <w:rFonts w:ascii="宋体" w:hAnsi="宋体"/>
          <w:b/>
          <w:sz w:val="36"/>
          <w:szCs w:val="36"/>
        </w:rPr>
      </w:pPr>
    </w:p>
    <w:p w:rsidR="00985D6A" w:rsidRPr="0062365E" w:rsidRDefault="00390811">
      <w:pPr>
        <w:jc w:val="center"/>
        <w:rPr>
          <w:rFonts w:ascii="宋体" w:hAnsi="宋体" w:cs="黑体"/>
          <w:b/>
          <w:kern w:val="0"/>
          <w:sz w:val="36"/>
          <w:szCs w:val="36"/>
        </w:rPr>
      </w:pPr>
      <w:r w:rsidRPr="0062365E">
        <w:rPr>
          <w:rFonts w:ascii="宋体" w:hAnsi="宋体" w:cs="黑体" w:hint="eastAsia"/>
          <w:b/>
          <w:kern w:val="0"/>
          <w:sz w:val="36"/>
          <w:szCs w:val="36"/>
        </w:rPr>
        <w:t>湖南省住宅全装修设计标准</w:t>
      </w:r>
    </w:p>
    <w:p w:rsidR="00985D6A" w:rsidRPr="0062365E" w:rsidRDefault="00390811">
      <w:pPr>
        <w:jc w:val="center"/>
        <w:rPr>
          <w:rFonts w:ascii="宋体" w:hAnsi="宋体"/>
          <w:b/>
          <w:sz w:val="32"/>
          <w:szCs w:val="32"/>
        </w:rPr>
      </w:pPr>
      <w:r w:rsidRPr="0062365E">
        <w:rPr>
          <w:rFonts w:ascii="宋体" w:hAnsi="宋体" w:hint="eastAsia"/>
          <w:b/>
          <w:sz w:val="32"/>
          <w:szCs w:val="32"/>
        </w:rPr>
        <w:t>DBJ 43/TXXX-2019</w:t>
      </w:r>
    </w:p>
    <w:p w:rsidR="00985D6A" w:rsidRPr="0062365E" w:rsidRDefault="00985D6A">
      <w:pPr>
        <w:jc w:val="center"/>
      </w:pPr>
    </w:p>
    <w:p w:rsidR="00985D6A" w:rsidRPr="0062365E" w:rsidRDefault="00390811">
      <w:pPr>
        <w:jc w:val="center"/>
        <w:rPr>
          <w:sz w:val="32"/>
          <w:szCs w:val="32"/>
        </w:rPr>
      </w:pPr>
      <w:r w:rsidRPr="0062365E">
        <w:rPr>
          <w:rFonts w:hint="eastAsia"/>
          <w:sz w:val="32"/>
          <w:szCs w:val="32"/>
        </w:rPr>
        <w:t>条文说明</w:t>
      </w:r>
    </w:p>
    <w:p w:rsidR="00985D6A" w:rsidRPr="0062365E" w:rsidRDefault="00985D6A">
      <w:pPr>
        <w:jc w:val="center"/>
        <w:rPr>
          <w:sz w:val="32"/>
          <w:szCs w:val="32"/>
        </w:rPr>
      </w:pPr>
    </w:p>
    <w:p w:rsidR="00985D6A" w:rsidRPr="0062365E" w:rsidRDefault="00985D6A">
      <w:pPr>
        <w:jc w:val="center"/>
        <w:rPr>
          <w:sz w:val="32"/>
          <w:szCs w:val="32"/>
        </w:rPr>
      </w:pPr>
    </w:p>
    <w:p w:rsidR="00985D6A" w:rsidRPr="0062365E" w:rsidRDefault="00985D6A">
      <w:pPr>
        <w:jc w:val="center"/>
        <w:rPr>
          <w:sz w:val="32"/>
          <w:szCs w:val="32"/>
        </w:rPr>
      </w:pPr>
    </w:p>
    <w:p w:rsidR="00985D6A" w:rsidRPr="0062365E" w:rsidRDefault="00985D6A">
      <w:pPr>
        <w:jc w:val="center"/>
        <w:rPr>
          <w:sz w:val="32"/>
          <w:szCs w:val="32"/>
        </w:rPr>
      </w:pPr>
    </w:p>
    <w:p w:rsidR="00985D6A" w:rsidRPr="0062365E" w:rsidRDefault="00985D6A">
      <w:pPr>
        <w:jc w:val="center"/>
        <w:rPr>
          <w:sz w:val="32"/>
          <w:szCs w:val="32"/>
        </w:rPr>
      </w:pPr>
    </w:p>
    <w:p w:rsidR="00985D6A" w:rsidRPr="0062365E" w:rsidRDefault="00985D6A">
      <w:pPr>
        <w:jc w:val="center"/>
        <w:rPr>
          <w:sz w:val="32"/>
          <w:szCs w:val="32"/>
        </w:rPr>
      </w:pPr>
    </w:p>
    <w:p w:rsidR="00985D6A" w:rsidRPr="0062365E" w:rsidRDefault="00985D6A">
      <w:pPr>
        <w:jc w:val="center"/>
        <w:rPr>
          <w:sz w:val="32"/>
          <w:szCs w:val="32"/>
        </w:rPr>
      </w:pPr>
    </w:p>
    <w:p w:rsidR="00985D6A" w:rsidRPr="0062365E" w:rsidRDefault="00985D6A">
      <w:pPr>
        <w:jc w:val="center"/>
        <w:rPr>
          <w:sz w:val="32"/>
          <w:szCs w:val="32"/>
        </w:rPr>
      </w:pPr>
    </w:p>
    <w:p w:rsidR="00985D6A" w:rsidRPr="0062365E" w:rsidRDefault="00985D6A">
      <w:pPr>
        <w:jc w:val="center"/>
        <w:rPr>
          <w:sz w:val="32"/>
          <w:szCs w:val="32"/>
        </w:rPr>
      </w:pPr>
    </w:p>
    <w:p w:rsidR="00985D6A" w:rsidRPr="0062365E" w:rsidRDefault="00985D6A">
      <w:pPr>
        <w:jc w:val="center"/>
        <w:rPr>
          <w:sz w:val="32"/>
          <w:szCs w:val="32"/>
        </w:rPr>
      </w:pPr>
    </w:p>
    <w:p w:rsidR="00985D6A" w:rsidRPr="0062365E" w:rsidRDefault="00985D6A">
      <w:pPr>
        <w:jc w:val="center"/>
        <w:rPr>
          <w:sz w:val="32"/>
          <w:szCs w:val="32"/>
        </w:rPr>
      </w:pPr>
    </w:p>
    <w:p w:rsidR="00985D6A" w:rsidRPr="0062365E" w:rsidRDefault="00985D6A">
      <w:pPr>
        <w:jc w:val="center"/>
        <w:rPr>
          <w:sz w:val="32"/>
          <w:szCs w:val="32"/>
        </w:rPr>
      </w:pPr>
    </w:p>
    <w:p w:rsidR="00985D6A" w:rsidRPr="0062365E" w:rsidRDefault="00985D6A">
      <w:pPr>
        <w:jc w:val="center"/>
        <w:rPr>
          <w:sz w:val="32"/>
          <w:szCs w:val="32"/>
        </w:rPr>
      </w:pPr>
    </w:p>
    <w:p w:rsidR="00985D6A" w:rsidRPr="0062365E" w:rsidRDefault="00985D6A">
      <w:pPr>
        <w:jc w:val="center"/>
        <w:rPr>
          <w:sz w:val="32"/>
          <w:szCs w:val="32"/>
        </w:rPr>
      </w:pPr>
    </w:p>
    <w:p w:rsidR="00985D6A" w:rsidRPr="0062365E" w:rsidRDefault="00985D6A">
      <w:pPr>
        <w:jc w:val="center"/>
        <w:rPr>
          <w:sz w:val="32"/>
          <w:szCs w:val="32"/>
        </w:rPr>
      </w:pPr>
    </w:p>
    <w:sectPr w:rsidR="00985D6A" w:rsidRPr="006236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193" w:rsidRDefault="00845193" w:rsidP="0062365E">
      <w:r>
        <w:separator/>
      </w:r>
    </w:p>
  </w:endnote>
  <w:endnote w:type="continuationSeparator" w:id="0">
    <w:p w:rsidR="00845193" w:rsidRDefault="00845193" w:rsidP="00623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B0604020202020204"/>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193" w:rsidRDefault="00845193" w:rsidP="0062365E">
      <w:r>
        <w:separator/>
      </w:r>
    </w:p>
  </w:footnote>
  <w:footnote w:type="continuationSeparator" w:id="0">
    <w:p w:rsidR="00845193" w:rsidRDefault="00845193" w:rsidP="00623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0726B"/>
    <w:multiLevelType w:val="multilevel"/>
    <w:tmpl w:val="05B0726B"/>
    <w:lvl w:ilvl="0">
      <w:start w:val="1"/>
      <w:numFmt w:val="chineseCountingThousand"/>
      <w:lvlText w:val="第%1章"/>
      <w:lvlJc w:val="center"/>
      <w:pPr>
        <w:tabs>
          <w:tab w:val="left" w:pos="425"/>
        </w:tabs>
        <w:ind w:left="425" w:hanging="425"/>
      </w:pPr>
      <w:rPr>
        <w:rFonts w:ascii="黑体" w:eastAsia="黑体" w:hint="eastAsia"/>
        <w:b/>
        <w:i w:val="0"/>
        <w:caps w:val="0"/>
        <w:strike w:val="0"/>
        <w:dstrike w:val="0"/>
        <w:vanish w:val="0"/>
        <w:color w:val="auto"/>
        <w:sz w:val="44"/>
        <w:u w:val="none"/>
        <w:vertAlign w:val="baseline"/>
      </w:rPr>
    </w:lvl>
    <w:lvl w:ilvl="1">
      <w:start w:val="1"/>
      <w:numFmt w:val="chineseCountingThousand"/>
      <w:lvlText w:val="第%2节"/>
      <w:lvlJc w:val="center"/>
      <w:pPr>
        <w:tabs>
          <w:tab w:val="left" w:pos="992"/>
        </w:tabs>
        <w:ind w:left="992" w:hanging="567"/>
      </w:pPr>
      <w:rPr>
        <w:rFonts w:ascii="黑体" w:eastAsia="黑体" w:hint="eastAsia"/>
        <w:caps w:val="0"/>
        <w:strike w:val="0"/>
        <w:dstrike w:val="0"/>
        <w:vanish w:val="0"/>
        <w:color w:val="auto"/>
        <w:sz w:val="36"/>
        <w:u w:val="none"/>
        <w:vertAlign w:val="baseline"/>
      </w:rPr>
    </w:lvl>
    <w:lvl w:ilvl="2">
      <w:start w:val="1"/>
      <w:numFmt w:val="chineseCountingThousand"/>
      <w:suff w:val="space"/>
      <w:lvlText w:val="%3、"/>
      <w:lvlJc w:val="left"/>
      <w:pPr>
        <w:ind w:left="0" w:firstLine="0"/>
      </w:pPr>
      <w:rPr>
        <w:rFonts w:ascii="仿宋_GB2312" w:eastAsia="仿宋_GB2312" w:hint="eastAsia"/>
        <w:b/>
        <w:i w:val="0"/>
        <w:caps w:val="0"/>
        <w:strike w:val="0"/>
        <w:dstrike w:val="0"/>
        <w:vanish w:val="0"/>
        <w:color w:val="auto"/>
        <w:sz w:val="32"/>
        <w:u w:val="none"/>
        <w:vertAlign w:val="baseline"/>
      </w:rPr>
    </w:lvl>
    <w:lvl w:ilvl="3">
      <w:start w:val="1"/>
      <w:numFmt w:val="chineseCountingThousand"/>
      <w:suff w:val="space"/>
      <w:lvlText w:val="（%4）"/>
      <w:lvlJc w:val="left"/>
      <w:pPr>
        <w:ind w:left="0" w:firstLine="0"/>
      </w:pPr>
      <w:rPr>
        <w:rFonts w:ascii="仿宋_GB2312" w:eastAsia="仿宋_GB2312" w:hint="eastAsia"/>
        <w:b/>
        <w:i w:val="0"/>
        <w:caps w:val="0"/>
        <w:strike w:val="0"/>
        <w:dstrike w:val="0"/>
        <w:vanish w:val="0"/>
        <w:color w:val="auto"/>
        <w:sz w:val="30"/>
        <w:u w:val="none"/>
        <w:vertAlign w:val="baseline"/>
      </w:rPr>
    </w:lvl>
    <w:lvl w:ilvl="4">
      <w:start w:val="1"/>
      <w:numFmt w:val="decimal"/>
      <w:suff w:val="space"/>
      <w:lvlText w:val="%5."/>
      <w:lvlJc w:val="left"/>
      <w:pPr>
        <w:ind w:left="0" w:firstLine="0"/>
      </w:pPr>
      <w:rPr>
        <w:rFonts w:hint="eastAsia"/>
      </w:rPr>
    </w:lvl>
    <w:lvl w:ilvl="5">
      <w:start w:val="1"/>
      <w:numFmt w:val="decimal"/>
      <w:suff w:val="space"/>
      <w:lvlText w:val="%5.%6"/>
      <w:lvlJc w:val="left"/>
      <w:pPr>
        <w:ind w:left="0" w:firstLine="0"/>
      </w:pPr>
      <w:rPr>
        <w:rFonts w:ascii="仿宋_GB2312" w:eastAsia="仿宋_GB2312" w:hint="eastAsia"/>
        <w:b w:val="0"/>
        <w:i w:val="0"/>
        <w:caps w:val="0"/>
        <w:strike w:val="0"/>
        <w:dstrike w:val="0"/>
        <w:vanish w:val="0"/>
        <w:color w:val="auto"/>
        <w:sz w:val="28"/>
        <w:u w:val="none"/>
        <w:vertAlign w:val="baseline"/>
      </w:rPr>
    </w:lvl>
    <w:lvl w:ilvl="6">
      <w:start w:val="1"/>
      <w:numFmt w:val="decimal"/>
      <w:suff w:val="space"/>
      <w:lvlText w:val="%5.%6.%7"/>
      <w:lvlJc w:val="left"/>
      <w:pPr>
        <w:ind w:left="0" w:firstLine="0"/>
      </w:pPr>
      <w:rPr>
        <w:rFonts w:hint="eastAsia"/>
      </w:rPr>
    </w:lvl>
    <w:lvl w:ilvl="7">
      <w:start w:val="1"/>
      <w:numFmt w:val="decimal"/>
      <w:suff w:val="space"/>
      <w:lvlText w:val="%5.%6.%7.%8"/>
      <w:lvlJc w:val="left"/>
      <w:pPr>
        <w:ind w:left="0" w:firstLine="0"/>
      </w:pPr>
      <w:rPr>
        <w:rFonts w:hint="eastAsia"/>
      </w:rPr>
    </w:lvl>
    <w:lvl w:ilvl="8">
      <w:start w:val="1"/>
      <w:numFmt w:val="decimal"/>
      <w:pStyle w:val="9"/>
      <w:suff w:val="space"/>
      <w:lvlText w:val="(%9)"/>
      <w:lvlJc w:val="left"/>
      <w:pPr>
        <w:ind w:left="0" w:firstLine="0"/>
      </w:pPr>
      <w:rPr>
        <w:rFonts w:hint="eastAsia"/>
      </w:rPr>
    </w:lvl>
  </w:abstractNum>
  <w:abstractNum w:abstractNumId="1" w15:restartNumberingAfterBreak="0">
    <w:nsid w:val="1A89332F"/>
    <w:multiLevelType w:val="multilevel"/>
    <w:tmpl w:val="1A89332F"/>
    <w:lvl w:ilvl="0">
      <w:start w:val="1"/>
      <w:numFmt w:val="chineseCountingThousand"/>
      <w:pStyle w:val="1"/>
      <w:lvlText w:val="第%1章"/>
      <w:lvlJc w:val="center"/>
      <w:pPr>
        <w:tabs>
          <w:tab w:val="left" w:pos="1021"/>
        </w:tabs>
        <w:ind w:left="0" w:firstLine="0"/>
      </w:pPr>
      <w:rPr>
        <w:rFonts w:ascii="黑体" w:eastAsia="黑体" w:hint="eastAsia"/>
        <w:b/>
        <w:i w:val="0"/>
        <w:caps w:val="0"/>
        <w:strike w:val="0"/>
        <w:dstrike w:val="0"/>
        <w:vanish w:val="0"/>
        <w:color w:val="auto"/>
        <w:sz w:val="44"/>
        <w:u w:val="none"/>
        <w:vertAlign w:val="baseline"/>
      </w:rPr>
    </w:lvl>
    <w:lvl w:ilvl="1">
      <w:start w:val="1"/>
      <w:numFmt w:val="chineseCountingThousand"/>
      <w:pStyle w:val="2"/>
      <w:lvlText w:val="第%2节"/>
      <w:lvlJc w:val="center"/>
      <w:pPr>
        <w:tabs>
          <w:tab w:val="left" w:pos="851"/>
        </w:tabs>
        <w:ind w:left="0" w:firstLine="0"/>
      </w:pPr>
      <w:rPr>
        <w:rFonts w:ascii="黑体" w:eastAsia="黑体" w:hint="eastAsia"/>
        <w:caps w:val="0"/>
        <w:strike w:val="0"/>
        <w:dstrike w:val="0"/>
        <w:vanish w:val="0"/>
        <w:color w:val="auto"/>
        <w:sz w:val="36"/>
        <w:u w:val="none"/>
        <w:vertAlign w:val="baseline"/>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60F906AD"/>
    <w:multiLevelType w:val="multilevel"/>
    <w:tmpl w:val="60F906AD"/>
    <w:lvl w:ilvl="0">
      <w:start w:val="1"/>
      <w:numFmt w:val="chineseCountingThousand"/>
      <w:lvlText w:val="第%1章"/>
      <w:lvlJc w:val="center"/>
      <w:pPr>
        <w:tabs>
          <w:tab w:val="left" w:pos="425"/>
        </w:tabs>
        <w:ind w:left="425" w:hanging="425"/>
      </w:pPr>
      <w:rPr>
        <w:rFonts w:ascii="黑体" w:eastAsia="黑体" w:hint="eastAsia"/>
        <w:b/>
        <w:i w:val="0"/>
        <w:caps w:val="0"/>
        <w:strike w:val="0"/>
        <w:dstrike w:val="0"/>
        <w:vanish w:val="0"/>
        <w:color w:val="auto"/>
        <w:sz w:val="44"/>
        <w:u w:val="none"/>
        <w:vertAlign w:val="baseline"/>
      </w:rPr>
    </w:lvl>
    <w:lvl w:ilvl="1">
      <w:start w:val="1"/>
      <w:numFmt w:val="chineseCountingThousand"/>
      <w:lvlText w:val="第%2节"/>
      <w:lvlJc w:val="center"/>
      <w:pPr>
        <w:tabs>
          <w:tab w:val="left" w:pos="992"/>
        </w:tabs>
        <w:ind w:left="992" w:hanging="567"/>
      </w:pPr>
      <w:rPr>
        <w:rFonts w:ascii="黑体" w:eastAsia="黑体" w:hint="eastAsia"/>
        <w:caps w:val="0"/>
        <w:strike w:val="0"/>
        <w:dstrike w:val="0"/>
        <w:vanish w:val="0"/>
        <w:color w:val="auto"/>
        <w:sz w:val="36"/>
        <w:u w:val="none"/>
        <w:vertAlign w:val="baseline"/>
      </w:rPr>
    </w:lvl>
    <w:lvl w:ilvl="2">
      <w:start w:val="1"/>
      <w:numFmt w:val="chineseCountingThousand"/>
      <w:pStyle w:val="3"/>
      <w:suff w:val="space"/>
      <w:lvlText w:val="%3、"/>
      <w:lvlJc w:val="left"/>
      <w:pPr>
        <w:ind w:left="0" w:firstLine="0"/>
      </w:pPr>
      <w:rPr>
        <w:rFonts w:ascii="仿宋_GB2312" w:eastAsia="仿宋_GB2312" w:hint="eastAsia"/>
        <w:b/>
        <w:i w:val="0"/>
        <w:caps w:val="0"/>
        <w:strike w:val="0"/>
        <w:dstrike w:val="0"/>
        <w:vanish w:val="0"/>
        <w:color w:val="auto"/>
        <w:sz w:val="32"/>
        <w:u w:val="none"/>
        <w:vertAlign w:val="baseline"/>
      </w:rPr>
    </w:lvl>
    <w:lvl w:ilvl="3">
      <w:start w:val="1"/>
      <w:numFmt w:val="chineseCountingThousand"/>
      <w:pStyle w:val="4"/>
      <w:suff w:val="space"/>
      <w:lvlText w:val="（%4）"/>
      <w:lvlJc w:val="left"/>
      <w:pPr>
        <w:ind w:left="0" w:firstLine="0"/>
      </w:pPr>
      <w:rPr>
        <w:rFonts w:ascii="仿宋_GB2312" w:eastAsia="仿宋_GB2312" w:hint="eastAsia"/>
        <w:b/>
        <w:i w:val="0"/>
        <w:caps w:val="0"/>
        <w:strike w:val="0"/>
        <w:dstrike w:val="0"/>
        <w:vanish w:val="0"/>
        <w:color w:val="auto"/>
        <w:sz w:val="30"/>
        <w:u w:val="none"/>
        <w:vertAlign w:val="baseline"/>
      </w:rPr>
    </w:lvl>
    <w:lvl w:ilvl="4">
      <w:start w:val="1"/>
      <w:numFmt w:val="decimal"/>
      <w:pStyle w:val="5"/>
      <w:suff w:val="space"/>
      <w:lvlText w:val="%5."/>
      <w:lvlJc w:val="left"/>
      <w:pPr>
        <w:ind w:left="0" w:firstLine="0"/>
      </w:pPr>
      <w:rPr>
        <w:rFonts w:hint="eastAsia"/>
      </w:rPr>
    </w:lvl>
    <w:lvl w:ilvl="5">
      <w:start w:val="1"/>
      <w:numFmt w:val="decimal"/>
      <w:pStyle w:val="6"/>
      <w:lvlText w:val="%5.%6"/>
      <w:lvlJc w:val="left"/>
      <w:pPr>
        <w:tabs>
          <w:tab w:val="left" w:pos="851"/>
        </w:tabs>
        <w:ind w:left="608" w:hanging="608"/>
      </w:pPr>
      <w:rPr>
        <w:rFonts w:ascii="仿宋_GB2312" w:eastAsia="仿宋_GB2312" w:hint="eastAsia"/>
        <w:b w:val="0"/>
        <w:i w:val="0"/>
        <w:caps w:val="0"/>
        <w:strike w:val="0"/>
        <w:dstrike w:val="0"/>
        <w:vanish w:val="0"/>
        <w:color w:val="auto"/>
        <w:sz w:val="28"/>
        <w:u w:val="none"/>
        <w:vertAlign w:val="baseline"/>
      </w:rPr>
    </w:lvl>
    <w:lvl w:ilvl="6">
      <w:start w:val="1"/>
      <w:numFmt w:val="decimal"/>
      <w:pStyle w:val="7"/>
      <w:suff w:val="space"/>
      <w:lvlText w:val="%5.%6.%7"/>
      <w:lvlJc w:val="left"/>
      <w:pPr>
        <w:ind w:left="0" w:firstLine="0"/>
      </w:pPr>
      <w:rPr>
        <w:rFonts w:hint="eastAsia"/>
      </w:rPr>
    </w:lvl>
    <w:lvl w:ilvl="7">
      <w:start w:val="1"/>
      <w:numFmt w:val="decimal"/>
      <w:pStyle w:val="8"/>
      <w:suff w:val="space"/>
      <w:lvlText w:val="%5.%6.%7.%8"/>
      <w:lvlJc w:val="left"/>
      <w:pPr>
        <w:ind w:left="0" w:firstLine="0"/>
      </w:pPr>
      <w:rPr>
        <w:rFonts w:ascii="Times New Roman" w:hAnsi="Times New Roman" w:cs="Times New Roman" w:hint="eastAsia"/>
        <w:b w:val="0"/>
        <w:bCs w:val="0"/>
        <w:i w:val="0"/>
        <w:iCs w:val="0"/>
        <w:caps w:val="0"/>
        <w:smallCaps w:val="0"/>
        <w:strike w:val="0"/>
        <w:dstrike w:val="0"/>
        <w:vanish w:val="0"/>
        <w:spacing w:val="0"/>
        <w:kern w:val="0"/>
        <w:position w:val="0"/>
        <w:u w:val="none"/>
        <w:vertAlign w:val="baseline"/>
      </w:rPr>
    </w:lvl>
    <w:lvl w:ilvl="8">
      <w:start w:val="1"/>
      <w:numFmt w:val="decimal"/>
      <w:lvlText w:val="%1.%2.%3.%4.%5.%6.%7.%8.%9"/>
      <w:lvlJc w:val="left"/>
      <w:pPr>
        <w:tabs>
          <w:tab w:val="left" w:pos="5102"/>
        </w:tabs>
        <w:ind w:left="5102" w:hanging="17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5"/>
    <w:rsid w:val="00000909"/>
    <w:rsid w:val="000010FC"/>
    <w:rsid w:val="00001591"/>
    <w:rsid w:val="0000291D"/>
    <w:rsid w:val="0000546F"/>
    <w:rsid w:val="000057A8"/>
    <w:rsid w:val="00007164"/>
    <w:rsid w:val="0001043E"/>
    <w:rsid w:val="00011636"/>
    <w:rsid w:val="00011A71"/>
    <w:rsid w:val="00013712"/>
    <w:rsid w:val="00015889"/>
    <w:rsid w:val="00017E7D"/>
    <w:rsid w:val="0002798D"/>
    <w:rsid w:val="00030D5A"/>
    <w:rsid w:val="00034393"/>
    <w:rsid w:val="0004036C"/>
    <w:rsid w:val="00041FC2"/>
    <w:rsid w:val="00047DD6"/>
    <w:rsid w:val="000518AF"/>
    <w:rsid w:val="00052658"/>
    <w:rsid w:val="000526AE"/>
    <w:rsid w:val="0005467D"/>
    <w:rsid w:val="00066B4E"/>
    <w:rsid w:val="00067084"/>
    <w:rsid w:val="0007063B"/>
    <w:rsid w:val="00072B98"/>
    <w:rsid w:val="00072F79"/>
    <w:rsid w:val="000740A5"/>
    <w:rsid w:val="00075098"/>
    <w:rsid w:val="000802FC"/>
    <w:rsid w:val="00092AA9"/>
    <w:rsid w:val="00094BCC"/>
    <w:rsid w:val="000954B7"/>
    <w:rsid w:val="00095B5D"/>
    <w:rsid w:val="000971B4"/>
    <w:rsid w:val="000A25CF"/>
    <w:rsid w:val="000A4CEA"/>
    <w:rsid w:val="000A565E"/>
    <w:rsid w:val="000A612A"/>
    <w:rsid w:val="000A737E"/>
    <w:rsid w:val="000B0421"/>
    <w:rsid w:val="000B2747"/>
    <w:rsid w:val="000B420B"/>
    <w:rsid w:val="000C145E"/>
    <w:rsid w:val="000C1C9B"/>
    <w:rsid w:val="000C38AA"/>
    <w:rsid w:val="000C38D9"/>
    <w:rsid w:val="000C60A2"/>
    <w:rsid w:val="000C7539"/>
    <w:rsid w:val="000D0468"/>
    <w:rsid w:val="000D2170"/>
    <w:rsid w:val="000D7D9B"/>
    <w:rsid w:val="000E5681"/>
    <w:rsid w:val="000F0A95"/>
    <w:rsid w:val="000F152F"/>
    <w:rsid w:val="000F3922"/>
    <w:rsid w:val="00100740"/>
    <w:rsid w:val="00102B9E"/>
    <w:rsid w:val="00103AA2"/>
    <w:rsid w:val="00107BCD"/>
    <w:rsid w:val="0011235D"/>
    <w:rsid w:val="0011448D"/>
    <w:rsid w:val="00122209"/>
    <w:rsid w:val="00122401"/>
    <w:rsid w:val="00123C80"/>
    <w:rsid w:val="00125436"/>
    <w:rsid w:val="0013409B"/>
    <w:rsid w:val="00135B2F"/>
    <w:rsid w:val="00136A42"/>
    <w:rsid w:val="00151D36"/>
    <w:rsid w:val="001542FC"/>
    <w:rsid w:val="001567BB"/>
    <w:rsid w:val="001576E9"/>
    <w:rsid w:val="00167AF5"/>
    <w:rsid w:val="001709E9"/>
    <w:rsid w:val="001739D8"/>
    <w:rsid w:val="00181B7E"/>
    <w:rsid w:val="00183C49"/>
    <w:rsid w:val="00183CC0"/>
    <w:rsid w:val="001841D7"/>
    <w:rsid w:val="001946B5"/>
    <w:rsid w:val="00197D64"/>
    <w:rsid w:val="001A4E8D"/>
    <w:rsid w:val="001A4FC7"/>
    <w:rsid w:val="001A588D"/>
    <w:rsid w:val="001A63EA"/>
    <w:rsid w:val="001B2003"/>
    <w:rsid w:val="001B3E05"/>
    <w:rsid w:val="001C24FC"/>
    <w:rsid w:val="001C4D52"/>
    <w:rsid w:val="001C6B61"/>
    <w:rsid w:val="001D5BFA"/>
    <w:rsid w:val="001E7496"/>
    <w:rsid w:val="001F1641"/>
    <w:rsid w:val="001F3916"/>
    <w:rsid w:val="001F6B87"/>
    <w:rsid w:val="00200A67"/>
    <w:rsid w:val="00204015"/>
    <w:rsid w:val="002140D7"/>
    <w:rsid w:val="0021583B"/>
    <w:rsid w:val="0022529B"/>
    <w:rsid w:val="002270D7"/>
    <w:rsid w:val="00227FEC"/>
    <w:rsid w:val="002344F3"/>
    <w:rsid w:val="00236B7C"/>
    <w:rsid w:val="002438AE"/>
    <w:rsid w:val="002619E8"/>
    <w:rsid w:val="00264314"/>
    <w:rsid w:val="00264324"/>
    <w:rsid w:val="00266983"/>
    <w:rsid w:val="00270288"/>
    <w:rsid w:val="0027386F"/>
    <w:rsid w:val="00274EBE"/>
    <w:rsid w:val="00275D23"/>
    <w:rsid w:val="00276EFC"/>
    <w:rsid w:val="002820EA"/>
    <w:rsid w:val="00293DAC"/>
    <w:rsid w:val="00293F90"/>
    <w:rsid w:val="002A5729"/>
    <w:rsid w:val="002C4FD1"/>
    <w:rsid w:val="002D1FA3"/>
    <w:rsid w:val="002D384B"/>
    <w:rsid w:val="002D3A79"/>
    <w:rsid w:val="002D42B7"/>
    <w:rsid w:val="002E4DDF"/>
    <w:rsid w:val="002E690B"/>
    <w:rsid w:val="002E75F0"/>
    <w:rsid w:val="0030334F"/>
    <w:rsid w:val="00304BB0"/>
    <w:rsid w:val="00305758"/>
    <w:rsid w:val="00305D41"/>
    <w:rsid w:val="00306573"/>
    <w:rsid w:val="0031184F"/>
    <w:rsid w:val="00314188"/>
    <w:rsid w:val="00314B06"/>
    <w:rsid w:val="00315132"/>
    <w:rsid w:val="003217FB"/>
    <w:rsid w:val="003223F5"/>
    <w:rsid w:val="003234F3"/>
    <w:rsid w:val="00324226"/>
    <w:rsid w:val="00325044"/>
    <w:rsid w:val="00325C50"/>
    <w:rsid w:val="00332786"/>
    <w:rsid w:val="0033466A"/>
    <w:rsid w:val="00336193"/>
    <w:rsid w:val="003370E5"/>
    <w:rsid w:val="0034133E"/>
    <w:rsid w:val="00342F1B"/>
    <w:rsid w:val="00345B55"/>
    <w:rsid w:val="00347800"/>
    <w:rsid w:val="00352E44"/>
    <w:rsid w:val="0035417C"/>
    <w:rsid w:val="00364E69"/>
    <w:rsid w:val="00375984"/>
    <w:rsid w:val="00390811"/>
    <w:rsid w:val="00390F8A"/>
    <w:rsid w:val="00395488"/>
    <w:rsid w:val="003970D1"/>
    <w:rsid w:val="003A0C5F"/>
    <w:rsid w:val="003A17DC"/>
    <w:rsid w:val="003A1B67"/>
    <w:rsid w:val="003A2FD5"/>
    <w:rsid w:val="003A7884"/>
    <w:rsid w:val="003B214C"/>
    <w:rsid w:val="003B2DF3"/>
    <w:rsid w:val="003B3746"/>
    <w:rsid w:val="003B5B13"/>
    <w:rsid w:val="003C78AC"/>
    <w:rsid w:val="003D0599"/>
    <w:rsid w:val="003D2586"/>
    <w:rsid w:val="003D2ED2"/>
    <w:rsid w:val="003D4E0B"/>
    <w:rsid w:val="003D76E8"/>
    <w:rsid w:val="003D798F"/>
    <w:rsid w:val="003E296C"/>
    <w:rsid w:val="003F19E3"/>
    <w:rsid w:val="003F686F"/>
    <w:rsid w:val="004051FB"/>
    <w:rsid w:val="00406848"/>
    <w:rsid w:val="00407209"/>
    <w:rsid w:val="004201B4"/>
    <w:rsid w:val="0042029A"/>
    <w:rsid w:val="004218A6"/>
    <w:rsid w:val="00427533"/>
    <w:rsid w:val="00432726"/>
    <w:rsid w:val="00434445"/>
    <w:rsid w:val="004354B7"/>
    <w:rsid w:val="00436CC4"/>
    <w:rsid w:val="00442E96"/>
    <w:rsid w:val="00444600"/>
    <w:rsid w:val="0044532B"/>
    <w:rsid w:val="00447BBC"/>
    <w:rsid w:val="004523AA"/>
    <w:rsid w:val="00456AF5"/>
    <w:rsid w:val="00457AE6"/>
    <w:rsid w:val="00460FCB"/>
    <w:rsid w:val="004641B8"/>
    <w:rsid w:val="004835FE"/>
    <w:rsid w:val="00485CF8"/>
    <w:rsid w:val="004916A8"/>
    <w:rsid w:val="004A13EC"/>
    <w:rsid w:val="004A1410"/>
    <w:rsid w:val="004A2274"/>
    <w:rsid w:val="004A41BB"/>
    <w:rsid w:val="004A7DE2"/>
    <w:rsid w:val="004B3B71"/>
    <w:rsid w:val="004B517D"/>
    <w:rsid w:val="004C0EC4"/>
    <w:rsid w:val="004C1CA9"/>
    <w:rsid w:val="004C6CD4"/>
    <w:rsid w:val="004D5BD2"/>
    <w:rsid w:val="004E0A34"/>
    <w:rsid w:val="004E1D6D"/>
    <w:rsid w:val="004E3360"/>
    <w:rsid w:val="004E4063"/>
    <w:rsid w:val="004E5E0F"/>
    <w:rsid w:val="004F30C4"/>
    <w:rsid w:val="005029D3"/>
    <w:rsid w:val="0050351C"/>
    <w:rsid w:val="00506912"/>
    <w:rsid w:val="00512AD7"/>
    <w:rsid w:val="005163B1"/>
    <w:rsid w:val="005219B7"/>
    <w:rsid w:val="00523F01"/>
    <w:rsid w:val="005242F4"/>
    <w:rsid w:val="005279AD"/>
    <w:rsid w:val="00530FF5"/>
    <w:rsid w:val="005312A4"/>
    <w:rsid w:val="00536D0A"/>
    <w:rsid w:val="005401D1"/>
    <w:rsid w:val="00545B28"/>
    <w:rsid w:val="00547A9D"/>
    <w:rsid w:val="0055429F"/>
    <w:rsid w:val="0055506B"/>
    <w:rsid w:val="005575EF"/>
    <w:rsid w:val="00557DB3"/>
    <w:rsid w:val="00563EE6"/>
    <w:rsid w:val="00573745"/>
    <w:rsid w:val="00573DAD"/>
    <w:rsid w:val="005850E4"/>
    <w:rsid w:val="00586035"/>
    <w:rsid w:val="00593BBE"/>
    <w:rsid w:val="00596AC6"/>
    <w:rsid w:val="00597D7F"/>
    <w:rsid w:val="00597DEF"/>
    <w:rsid w:val="005A0627"/>
    <w:rsid w:val="005A2730"/>
    <w:rsid w:val="005A7411"/>
    <w:rsid w:val="005B0312"/>
    <w:rsid w:val="005B13EC"/>
    <w:rsid w:val="005B25BA"/>
    <w:rsid w:val="005C458D"/>
    <w:rsid w:val="005C7378"/>
    <w:rsid w:val="005C7C43"/>
    <w:rsid w:val="005D12F1"/>
    <w:rsid w:val="005D329F"/>
    <w:rsid w:val="005D3D41"/>
    <w:rsid w:val="005E4148"/>
    <w:rsid w:val="005E53DE"/>
    <w:rsid w:val="005E7D2A"/>
    <w:rsid w:val="005F3921"/>
    <w:rsid w:val="005F3FF9"/>
    <w:rsid w:val="005F78BB"/>
    <w:rsid w:val="00611328"/>
    <w:rsid w:val="00613603"/>
    <w:rsid w:val="00615E2A"/>
    <w:rsid w:val="00615F22"/>
    <w:rsid w:val="00616FBA"/>
    <w:rsid w:val="00620130"/>
    <w:rsid w:val="0062365E"/>
    <w:rsid w:val="00625F88"/>
    <w:rsid w:val="00626714"/>
    <w:rsid w:val="00627B86"/>
    <w:rsid w:val="00631865"/>
    <w:rsid w:val="006342A3"/>
    <w:rsid w:val="00635E61"/>
    <w:rsid w:val="00643D1E"/>
    <w:rsid w:val="006444B9"/>
    <w:rsid w:val="00644C96"/>
    <w:rsid w:val="006467F8"/>
    <w:rsid w:val="006510D3"/>
    <w:rsid w:val="00652A2E"/>
    <w:rsid w:val="00652FFC"/>
    <w:rsid w:val="0065372E"/>
    <w:rsid w:val="006555DB"/>
    <w:rsid w:val="006600C3"/>
    <w:rsid w:val="0066444F"/>
    <w:rsid w:val="006669EC"/>
    <w:rsid w:val="00670387"/>
    <w:rsid w:val="00673211"/>
    <w:rsid w:val="00673340"/>
    <w:rsid w:val="00675FD9"/>
    <w:rsid w:val="006813B4"/>
    <w:rsid w:val="006842FF"/>
    <w:rsid w:val="00685B31"/>
    <w:rsid w:val="00685F69"/>
    <w:rsid w:val="00687EFB"/>
    <w:rsid w:val="006912C1"/>
    <w:rsid w:val="00695822"/>
    <w:rsid w:val="00695F25"/>
    <w:rsid w:val="006A09AB"/>
    <w:rsid w:val="006A0B9C"/>
    <w:rsid w:val="006A1873"/>
    <w:rsid w:val="006A20A7"/>
    <w:rsid w:val="006A7BA5"/>
    <w:rsid w:val="006B0D5A"/>
    <w:rsid w:val="006B15CF"/>
    <w:rsid w:val="006B4559"/>
    <w:rsid w:val="006C29D7"/>
    <w:rsid w:val="006C47E6"/>
    <w:rsid w:val="006C56F3"/>
    <w:rsid w:val="006C7EBD"/>
    <w:rsid w:val="006D1FF8"/>
    <w:rsid w:val="006D55DC"/>
    <w:rsid w:val="006D7DB7"/>
    <w:rsid w:val="006E0729"/>
    <w:rsid w:val="006F1BFA"/>
    <w:rsid w:val="006F1D43"/>
    <w:rsid w:val="006F1E00"/>
    <w:rsid w:val="006F317A"/>
    <w:rsid w:val="006F7F90"/>
    <w:rsid w:val="00700665"/>
    <w:rsid w:val="007019A0"/>
    <w:rsid w:val="007032E1"/>
    <w:rsid w:val="0070596A"/>
    <w:rsid w:val="0071111B"/>
    <w:rsid w:val="00725577"/>
    <w:rsid w:val="00736FE3"/>
    <w:rsid w:val="00737B4D"/>
    <w:rsid w:val="00746137"/>
    <w:rsid w:val="00747999"/>
    <w:rsid w:val="00747CD0"/>
    <w:rsid w:val="0075592A"/>
    <w:rsid w:val="00757CAD"/>
    <w:rsid w:val="007667A7"/>
    <w:rsid w:val="00776B64"/>
    <w:rsid w:val="00780400"/>
    <w:rsid w:val="007816A3"/>
    <w:rsid w:val="00785139"/>
    <w:rsid w:val="0078788B"/>
    <w:rsid w:val="007904EF"/>
    <w:rsid w:val="00793F4B"/>
    <w:rsid w:val="007950CE"/>
    <w:rsid w:val="007A04B1"/>
    <w:rsid w:val="007A2488"/>
    <w:rsid w:val="007A24ED"/>
    <w:rsid w:val="007A27DA"/>
    <w:rsid w:val="007A3D29"/>
    <w:rsid w:val="007B0D10"/>
    <w:rsid w:val="007B57DA"/>
    <w:rsid w:val="007B5DBD"/>
    <w:rsid w:val="007B5E14"/>
    <w:rsid w:val="007B60EA"/>
    <w:rsid w:val="007B6DAD"/>
    <w:rsid w:val="007C1845"/>
    <w:rsid w:val="007C1E29"/>
    <w:rsid w:val="007C4C8B"/>
    <w:rsid w:val="007C58AE"/>
    <w:rsid w:val="007C5D59"/>
    <w:rsid w:val="007D3671"/>
    <w:rsid w:val="007D758C"/>
    <w:rsid w:val="007E0606"/>
    <w:rsid w:val="007E158D"/>
    <w:rsid w:val="007E2FEE"/>
    <w:rsid w:val="007E555C"/>
    <w:rsid w:val="007E6135"/>
    <w:rsid w:val="007E6337"/>
    <w:rsid w:val="007E7DBC"/>
    <w:rsid w:val="007F5111"/>
    <w:rsid w:val="007F54DC"/>
    <w:rsid w:val="00800019"/>
    <w:rsid w:val="00803A5C"/>
    <w:rsid w:val="00804106"/>
    <w:rsid w:val="00807EA4"/>
    <w:rsid w:val="008109F9"/>
    <w:rsid w:val="00811C23"/>
    <w:rsid w:val="0081479E"/>
    <w:rsid w:val="00815BFB"/>
    <w:rsid w:val="008202DA"/>
    <w:rsid w:val="0082386D"/>
    <w:rsid w:val="00826229"/>
    <w:rsid w:val="008272BA"/>
    <w:rsid w:val="008318FA"/>
    <w:rsid w:val="00833A83"/>
    <w:rsid w:val="00835850"/>
    <w:rsid w:val="00837C25"/>
    <w:rsid w:val="00842146"/>
    <w:rsid w:val="0084453E"/>
    <w:rsid w:val="00845193"/>
    <w:rsid w:val="0084536E"/>
    <w:rsid w:val="00850223"/>
    <w:rsid w:val="008525BA"/>
    <w:rsid w:val="00862367"/>
    <w:rsid w:val="00862BB7"/>
    <w:rsid w:val="008639C3"/>
    <w:rsid w:val="00872AC6"/>
    <w:rsid w:val="00876E54"/>
    <w:rsid w:val="008842FE"/>
    <w:rsid w:val="00884525"/>
    <w:rsid w:val="008846D2"/>
    <w:rsid w:val="00884935"/>
    <w:rsid w:val="008918F2"/>
    <w:rsid w:val="0089393B"/>
    <w:rsid w:val="00893FE9"/>
    <w:rsid w:val="008956A4"/>
    <w:rsid w:val="008A1958"/>
    <w:rsid w:val="008A2BBD"/>
    <w:rsid w:val="008A6BEB"/>
    <w:rsid w:val="008B3D07"/>
    <w:rsid w:val="008B4EB2"/>
    <w:rsid w:val="008B65D8"/>
    <w:rsid w:val="008B745C"/>
    <w:rsid w:val="008C4ACC"/>
    <w:rsid w:val="008C55C4"/>
    <w:rsid w:val="008D1F64"/>
    <w:rsid w:val="008E4A15"/>
    <w:rsid w:val="008E5818"/>
    <w:rsid w:val="008E6BEF"/>
    <w:rsid w:val="008F0A2E"/>
    <w:rsid w:val="008F2AE3"/>
    <w:rsid w:val="009017C1"/>
    <w:rsid w:val="00902E23"/>
    <w:rsid w:val="00904854"/>
    <w:rsid w:val="0090485F"/>
    <w:rsid w:val="00904DD4"/>
    <w:rsid w:val="00905A5B"/>
    <w:rsid w:val="009068B9"/>
    <w:rsid w:val="00911E70"/>
    <w:rsid w:val="0091315C"/>
    <w:rsid w:val="00922F58"/>
    <w:rsid w:val="009256E6"/>
    <w:rsid w:val="0092581C"/>
    <w:rsid w:val="009275F9"/>
    <w:rsid w:val="0092766E"/>
    <w:rsid w:val="00932911"/>
    <w:rsid w:val="00936274"/>
    <w:rsid w:val="009402C5"/>
    <w:rsid w:val="00943835"/>
    <w:rsid w:val="00943F78"/>
    <w:rsid w:val="00947AAD"/>
    <w:rsid w:val="009520E5"/>
    <w:rsid w:val="00952B1A"/>
    <w:rsid w:val="00963952"/>
    <w:rsid w:val="009648C9"/>
    <w:rsid w:val="00964C05"/>
    <w:rsid w:val="0096736E"/>
    <w:rsid w:val="0097022E"/>
    <w:rsid w:val="0097261E"/>
    <w:rsid w:val="009770A6"/>
    <w:rsid w:val="00977254"/>
    <w:rsid w:val="009772F7"/>
    <w:rsid w:val="009800F7"/>
    <w:rsid w:val="00980ABA"/>
    <w:rsid w:val="00981384"/>
    <w:rsid w:val="00982FB0"/>
    <w:rsid w:val="0098467E"/>
    <w:rsid w:val="0098582E"/>
    <w:rsid w:val="009858E7"/>
    <w:rsid w:val="00985A9A"/>
    <w:rsid w:val="00985D6A"/>
    <w:rsid w:val="00995F26"/>
    <w:rsid w:val="009A096F"/>
    <w:rsid w:val="009A17A6"/>
    <w:rsid w:val="009A50B9"/>
    <w:rsid w:val="009A52DF"/>
    <w:rsid w:val="009B79E7"/>
    <w:rsid w:val="009C0CF6"/>
    <w:rsid w:val="009C10C3"/>
    <w:rsid w:val="009C254A"/>
    <w:rsid w:val="009C4856"/>
    <w:rsid w:val="009C57EE"/>
    <w:rsid w:val="009D1453"/>
    <w:rsid w:val="009D2C29"/>
    <w:rsid w:val="009D7414"/>
    <w:rsid w:val="009E04FE"/>
    <w:rsid w:val="009E1A03"/>
    <w:rsid w:val="009E5118"/>
    <w:rsid w:val="009E6CFC"/>
    <w:rsid w:val="009F002F"/>
    <w:rsid w:val="009F1E61"/>
    <w:rsid w:val="009F43C3"/>
    <w:rsid w:val="009F72FC"/>
    <w:rsid w:val="00A00C0B"/>
    <w:rsid w:val="00A12485"/>
    <w:rsid w:val="00A12F04"/>
    <w:rsid w:val="00A15F99"/>
    <w:rsid w:val="00A23075"/>
    <w:rsid w:val="00A2544F"/>
    <w:rsid w:val="00A27511"/>
    <w:rsid w:val="00A277E0"/>
    <w:rsid w:val="00A300A3"/>
    <w:rsid w:val="00A33080"/>
    <w:rsid w:val="00A35334"/>
    <w:rsid w:val="00A35CC9"/>
    <w:rsid w:val="00A4054F"/>
    <w:rsid w:val="00A4062F"/>
    <w:rsid w:val="00A417D1"/>
    <w:rsid w:val="00A439E4"/>
    <w:rsid w:val="00A44A82"/>
    <w:rsid w:val="00A50168"/>
    <w:rsid w:val="00A50469"/>
    <w:rsid w:val="00A52E36"/>
    <w:rsid w:val="00A60102"/>
    <w:rsid w:val="00A602A6"/>
    <w:rsid w:val="00A7009E"/>
    <w:rsid w:val="00A81B66"/>
    <w:rsid w:val="00A91EE5"/>
    <w:rsid w:val="00A9581B"/>
    <w:rsid w:val="00AA5ECC"/>
    <w:rsid w:val="00AA73EE"/>
    <w:rsid w:val="00AA7879"/>
    <w:rsid w:val="00AB3536"/>
    <w:rsid w:val="00AB4F86"/>
    <w:rsid w:val="00AB51C4"/>
    <w:rsid w:val="00AB57CE"/>
    <w:rsid w:val="00AD0F0A"/>
    <w:rsid w:val="00AD52DC"/>
    <w:rsid w:val="00AD74EE"/>
    <w:rsid w:val="00AE5449"/>
    <w:rsid w:val="00AE6246"/>
    <w:rsid w:val="00AE7F6F"/>
    <w:rsid w:val="00AF24F3"/>
    <w:rsid w:val="00AF5683"/>
    <w:rsid w:val="00B06332"/>
    <w:rsid w:val="00B0728C"/>
    <w:rsid w:val="00B10006"/>
    <w:rsid w:val="00B108B8"/>
    <w:rsid w:val="00B11908"/>
    <w:rsid w:val="00B22DFD"/>
    <w:rsid w:val="00B244B7"/>
    <w:rsid w:val="00B276D1"/>
    <w:rsid w:val="00B32DCF"/>
    <w:rsid w:val="00B35DF8"/>
    <w:rsid w:val="00B4446F"/>
    <w:rsid w:val="00B4515E"/>
    <w:rsid w:val="00B46338"/>
    <w:rsid w:val="00B50335"/>
    <w:rsid w:val="00B55757"/>
    <w:rsid w:val="00B60608"/>
    <w:rsid w:val="00B64F48"/>
    <w:rsid w:val="00B657AA"/>
    <w:rsid w:val="00B744FA"/>
    <w:rsid w:val="00B7453B"/>
    <w:rsid w:val="00B755F3"/>
    <w:rsid w:val="00B8229D"/>
    <w:rsid w:val="00B82531"/>
    <w:rsid w:val="00B85292"/>
    <w:rsid w:val="00B90548"/>
    <w:rsid w:val="00B94AEC"/>
    <w:rsid w:val="00B95F13"/>
    <w:rsid w:val="00B963BE"/>
    <w:rsid w:val="00B97B1F"/>
    <w:rsid w:val="00B97BAF"/>
    <w:rsid w:val="00BA2D9F"/>
    <w:rsid w:val="00BB57B3"/>
    <w:rsid w:val="00BB5B90"/>
    <w:rsid w:val="00BB7BCE"/>
    <w:rsid w:val="00BC2110"/>
    <w:rsid w:val="00BC568F"/>
    <w:rsid w:val="00BC60BE"/>
    <w:rsid w:val="00BC6517"/>
    <w:rsid w:val="00BD26F3"/>
    <w:rsid w:val="00BD30D1"/>
    <w:rsid w:val="00BE203E"/>
    <w:rsid w:val="00BE285F"/>
    <w:rsid w:val="00BE2C45"/>
    <w:rsid w:val="00BE33CE"/>
    <w:rsid w:val="00BE7A1B"/>
    <w:rsid w:val="00BF3B6F"/>
    <w:rsid w:val="00BF4B84"/>
    <w:rsid w:val="00C00139"/>
    <w:rsid w:val="00C036E0"/>
    <w:rsid w:val="00C05A17"/>
    <w:rsid w:val="00C0687E"/>
    <w:rsid w:val="00C07DB9"/>
    <w:rsid w:val="00C10FCB"/>
    <w:rsid w:val="00C11158"/>
    <w:rsid w:val="00C11823"/>
    <w:rsid w:val="00C15A4A"/>
    <w:rsid w:val="00C17D07"/>
    <w:rsid w:val="00C20075"/>
    <w:rsid w:val="00C208D0"/>
    <w:rsid w:val="00C22D52"/>
    <w:rsid w:val="00C27343"/>
    <w:rsid w:val="00C3030D"/>
    <w:rsid w:val="00C30A54"/>
    <w:rsid w:val="00C30AE3"/>
    <w:rsid w:val="00C44FEB"/>
    <w:rsid w:val="00C50E4C"/>
    <w:rsid w:val="00C57176"/>
    <w:rsid w:val="00C60EF4"/>
    <w:rsid w:val="00C63787"/>
    <w:rsid w:val="00C7063B"/>
    <w:rsid w:val="00C71765"/>
    <w:rsid w:val="00C73C88"/>
    <w:rsid w:val="00C746E5"/>
    <w:rsid w:val="00C757D9"/>
    <w:rsid w:val="00C76DAA"/>
    <w:rsid w:val="00C76E4A"/>
    <w:rsid w:val="00C7751A"/>
    <w:rsid w:val="00C8087A"/>
    <w:rsid w:val="00C841A9"/>
    <w:rsid w:val="00C90815"/>
    <w:rsid w:val="00C90939"/>
    <w:rsid w:val="00C95B97"/>
    <w:rsid w:val="00C9647D"/>
    <w:rsid w:val="00CA186A"/>
    <w:rsid w:val="00CA36F1"/>
    <w:rsid w:val="00CA469C"/>
    <w:rsid w:val="00CA577D"/>
    <w:rsid w:val="00CB0911"/>
    <w:rsid w:val="00CB38F9"/>
    <w:rsid w:val="00CC0960"/>
    <w:rsid w:val="00CC5173"/>
    <w:rsid w:val="00CC79B0"/>
    <w:rsid w:val="00CD056D"/>
    <w:rsid w:val="00CD1074"/>
    <w:rsid w:val="00CD2694"/>
    <w:rsid w:val="00CD5C4B"/>
    <w:rsid w:val="00CE1FB9"/>
    <w:rsid w:val="00CE4401"/>
    <w:rsid w:val="00CF32C4"/>
    <w:rsid w:val="00CF52BB"/>
    <w:rsid w:val="00CF6228"/>
    <w:rsid w:val="00CF6868"/>
    <w:rsid w:val="00D020CF"/>
    <w:rsid w:val="00D024CC"/>
    <w:rsid w:val="00D025AB"/>
    <w:rsid w:val="00D13949"/>
    <w:rsid w:val="00D1562B"/>
    <w:rsid w:val="00D16038"/>
    <w:rsid w:val="00D17CBF"/>
    <w:rsid w:val="00D20707"/>
    <w:rsid w:val="00D2081D"/>
    <w:rsid w:val="00D2148F"/>
    <w:rsid w:val="00D2203C"/>
    <w:rsid w:val="00D2378C"/>
    <w:rsid w:val="00D2517B"/>
    <w:rsid w:val="00D25593"/>
    <w:rsid w:val="00D25CEC"/>
    <w:rsid w:val="00D271AC"/>
    <w:rsid w:val="00D272BF"/>
    <w:rsid w:val="00D2745D"/>
    <w:rsid w:val="00D31771"/>
    <w:rsid w:val="00D3362B"/>
    <w:rsid w:val="00D36AF4"/>
    <w:rsid w:val="00D37154"/>
    <w:rsid w:val="00D41EA7"/>
    <w:rsid w:val="00D45D37"/>
    <w:rsid w:val="00D461C7"/>
    <w:rsid w:val="00D47824"/>
    <w:rsid w:val="00D50D95"/>
    <w:rsid w:val="00D531F0"/>
    <w:rsid w:val="00D63A64"/>
    <w:rsid w:val="00D7005B"/>
    <w:rsid w:val="00D74B46"/>
    <w:rsid w:val="00D8374A"/>
    <w:rsid w:val="00D83CD7"/>
    <w:rsid w:val="00D843A9"/>
    <w:rsid w:val="00D85EBA"/>
    <w:rsid w:val="00D86D0A"/>
    <w:rsid w:val="00D879D9"/>
    <w:rsid w:val="00D979FC"/>
    <w:rsid w:val="00D97BA3"/>
    <w:rsid w:val="00DA44C5"/>
    <w:rsid w:val="00DA6261"/>
    <w:rsid w:val="00DB041B"/>
    <w:rsid w:val="00DB0836"/>
    <w:rsid w:val="00DB3F18"/>
    <w:rsid w:val="00DC141D"/>
    <w:rsid w:val="00DC2048"/>
    <w:rsid w:val="00DC28A3"/>
    <w:rsid w:val="00DC5008"/>
    <w:rsid w:val="00DC66E6"/>
    <w:rsid w:val="00DC6776"/>
    <w:rsid w:val="00DC68C6"/>
    <w:rsid w:val="00DD7665"/>
    <w:rsid w:val="00DD7733"/>
    <w:rsid w:val="00DD7B1B"/>
    <w:rsid w:val="00DE46F3"/>
    <w:rsid w:val="00DF00B1"/>
    <w:rsid w:val="00DF4048"/>
    <w:rsid w:val="00DF4FBC"/>
    <w:rsid w:val="00DF5646"/>
    <w:rsid w:val="00DF638B"/>
    <w:rsid w:val="00DF6DAE"/>
    <w:rsid w:val="00E01218"/>
    <w:rsid w:val="00E029E9"/>
    <w:rsid w:val="00E144F4"/>
    <w:rsid w:val="00E14763"/>
    <w:rsid w:val="00E4423E"/>
    <w:rsid w:val="00E52007"/>
    <w:rsid w:val="00E52DF2"/>
    <w:rsid w:val="00E6247B"/>
    <w:rsid w:val="00E62ED2"/>
    <w:rsid w:val="00E62FEE"/>
    <w:rsid w:val="00E64E1C"/>
    <w:rsid w:val="00E655E7"/>
    <w:rsid w:val="00E70B1A"/>
    <w:rsid w:val="00E72F4E"/>
    <w:rsid w:val="00E73836"/>
    <w:rsid w:val="00E83BB3"/>
    <w:rsid w:val="00E8737C"/>
    <w:rsid w:val="00E90AFB"/>
    <w:rsid w:val="00E91417"/>
    <w:rsid w:val="00EA1D05"/>
    <w:rsid w:val="00EA74AA"/>
    <w:rsid w:val="00EB0602"/>
    <w:rsid w:val="00EB33D9"/>
    <w:rsid w:val="00EC0E0F"/>
    <w:rsid w:val="00EC2DB0"/>
    <w:rsid w:val="00EC31E1"/>
    <w:rsid w:val="00EC79B5"/>
    <w:rsid w:val="00ED56D9"/>
    <w:rsid w:val="00ED598E"/>
    <w:rsid w:val="00EE075C"/>
    <w:rsid w:val="00EE1250"/>
    <w:rsid w:val="00EE3260"/>
    <w:rsid w:val="00EF0FCE"/>
    <w:rsid w:val="00EF1E59"/>
    <w:rsid w:val="00EF5423"/>
    <w:rsid w:val="00EF57B8"/>
    <w:rsid w:val="00EF6972"/>
    <w:rsid w:val="00EF7246"/>
    <w:rsid w:val="00F03BCC"/>
    <w:rsid w:val="00F05C99"/>
    <w:rsid w:val="00F07DF6"/>
    <w:rsid w:val="00F12DFE"/>
    <w:rsid w:val="00F1354F"/>
    <w:rsid w:val="00F138F0"/>
    <w:rsid w:val="00F1635C"/>
    <w:rsid w:val="00F2488D"/>
    <w:rsid w:val="00F26141"/>
    <w:rsid w:val="00F26C2F"/>
    <w:rsid w:val="00F271C0"/>
    <w:rsid w:val="00F278A3"/>
    <w:rsid w:val="00F35A6C"/>
    <w:rsid w:val="00F3677E"/>
    <w:rsid w:val="00F420F6"/>
    <w:rsid w:val="00F448B8"/>
    <w:rsid w:val="00F45F0E"/>
    <w:rsid w:val="00F56351"/>
    <w:rsid w:val="00F60E05"/>
    <w:rsid w:val="00F61252"/>
    <w:rsid w:val="00F662DB"/>
    <w:rsid w:val="00F722BE"/>
    <w:rsid w:val="00F80330"/>
    <w:rsid w:val="00F917D7"/>
    <w:rsid w:val="00FA5385"/>
    <w:rsid w:val="00FB54BC"/>
    <w:rsid w:val="00FD0ADB"/>
    <w:rsid w:val="00FD2FC3"/>
    <w:rsid w:val="00FD4357"/>
    <w:rsid w:val="00FD5492"/>
    <w:rsid w:val="00FD7453"/>
    <w:rsid w:val="00FD7BA0"/>
    <w:rsid w:val="00FE11BB"/>
    <w:rsid w:val="00FE3CE2"/>
    <w:rsid w:val="00FF168A"/>
    <w:rsid w:val="00FF203F"/>
    <w:rsid w:val="044B5DDD"/>
    <w:rsid w:val="076F3BA9"/>
    <w:rsid w:val="08A26B0A"/>
    <w:rsid w:val="0EDA7292"/>
    <w:rsid w:val="11164354"/>
    <w:rsid w:val="18B1693F"/>
    <w:rsid w:val="1B991A3E"/>
    <w:rsid w:val="27792B81"/>
    <w:rsid w:val="35F56E87"/>
    <w:rsid w:val="46B979BE"/>
    <w:rsid w:val="47406A63"/>
    <w:rsid w:val="4CF45809"/>
    <w:rsid w:val="57EB501D"/>
    <w:rsid w:val="64696359"/>
    <w:rsid w:val="6DCD37EF"/>
    <w:rsid w:val="6EFE044E"/>
    <w:rsid w:val="75170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3618BC44-94F6-4B8E-8B7B-F468A6A7A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numPr>
        <w:numId w:val="1"/>
      </w:numPr>
      <w:adjustRightInd w:val="0"/>
      <w:snapToGrid w:val="0"/>
      <w:spacing w:beforeLines="100" w:afterLines="100" w:line="300" w:lineRule="auto"/>
      <w:jc w:val="center"/>
      <w:outlineLvl w:val="0"/>
    </w:pPr>
    <w:rPr>
      <w:rFonts w:ascii="黑体" w:eastAsia="黑体"/>
      <w:b/>
      <w:bCs/>
      <w:kern w:val="44"/>
      <w:sz w:val="44"/>
      <w:szCs w:val="44"/>
    </w:rPr>
  </w:style>
  <w:style w:type="paragraph" w:styleId="2">
    <w:name w:val="heading 2"/>
    <w:basedOn w:val="a"/>
    <w:next w:val="a"/>
    <w:link w:val="20"/>
    <w:qFormat/>
    <w:pPr>
      <w:keepNext/>
      <w:keepLines/>
      <w:numPr>
        <w:ilvl w:val="1"/>
        <w:numId w:val="1"/>
      </w:numPr>
      <w:adjustRightInd w:val="0"/>
      <w:snapToGrid w:val="0"/>
      <w:spacing w:beforeLines="100" w:afterLines="100" w:line="300" w:lineRule="auto"/>
      <w:jc w:val="center"/>
      <w:outlineLvl w:val="1"/>
    </w:pPr>
    <w:rPr>
      <w:rFonts w:ascii="Arial" w:eastAsia="黑体" w:hAnsi="Arial"/>
      <w:b/>
      <w:bCs/>
      <w:sz w:val="36"/>
      <w:szCs w:val="32"/>
    </w:rPr>
  </w:style>
  <w:style w:type="paragraph" w:styleId="3">
    <w:name w:val="heading 3"/>
    <w:basedOn w:val="a"/>
    <w:next w:val="a"/>
    <w:link w:val="30"/>
    <w:qFormat/>
    <w:pPr>
      <w:keepNext/>
      <w:keepLines/>
      <w:numPr>
        <w:ilvl w:val="2"/>
        <w:numId w:val="2"/>
      </w:numPr>
      <w:adjustRightInd w:val="0"/>
      <w:snapToGrid w:val="0"/>
      <w:spacing w:line="300" w:lineRule="auto"/>
      <w:outlineLvl w:val="2"/>
    </w:pPr>
    <w:rPr>
      <w:rFonts w:ascii="仿宋_GB2312" w:eastAsia="仿宋_GB2312"/>
      <w:b/>
      <w:bCs/>
      <w:sz w:val="32"/>
      <w:szCs w:val="32"/>
    </w:rPr>
  </w:style>
  <w:style w:type="paragraph" w:styleId="4">
    <w:name w:val="heading 4"/>
    <w:basedOn w:val="a"/>
    <w:next w:val="a"/>
    <w:link w:val="40"/>
    <w:qFormat/>
    <w:pPr>
      <w:keepNext/>
      <w:keepLines/>
      <w:numPr>
        <w:ilvl w:val="3"/>
        <w:numId w:val="2"/>
      </w:numPr>
      <w:adjustRightInd w:val="0"/>
      <w:snapToGrid w:val="0"/>
      <w:spacing w:line="300" w:lineRule="auto"/>
      <w:outlineLvl w:val="3"/>
    </w:pPr>
    <w:rPr>
      <w:rFonts w:ascii="仿宋_GB2312" w:eastAsia="仿宋_GB2312" w:hAnsi="Arial"/>
      <w:b/>
      <w:bCs/>
      <w:sz w:val="30"/>
      <w:szCs w:val="28"/>
    </w:rPr>
  </w:style>
  <w:style w:type="paragraph" w:styleId="5">
    <w:name w:val="heading 5"/>
    <w:basedOn w:val="a"/>
    <w:next w:val="a"/>
    <w:link w:val="50"/>
    <w:qFormat/>
    <w:pPr>
      <w:keepNext/>
      <w:keepLines/>
      <w:numPr>
        <w:ilvl w:val="4"/>
        <w:numId w:val="2"/>
      </w:numPr>
      <w:adjustRightInd w:val="0"/>
      <w:snapToGrid w:val="0"/>
      <w:spacing w:line="300" w:lineRule="auto"/>
      <w:outlineLvl w:val="4"/>
    </w:pPr>
    <w:rPr>
      <w:rFonts w:ascii="仿宋_GB2312" w:eastAsia="仿宋_GB2312"/>
      <w:bCs/>
      <w:sz w:val="28"/>
      <w:szCs w:val="28"/>
    </w:rPr>
  </w:style>
  <w:style w:type="paragraph" w:styleId="6">
    <w:name w:val="heading 6"/>
    <w:basedOn w:val="a"/>
    <w:next w:val="a"/>
    <w:link w:val="60"/>
    <w:qFormat/>
    <w:pPr>
      <w:keepNext/>
      <w:keepLines/>
      <w:numPr>
        <w:ilvl w:val="5"/>
        <w:numId w:val="2"/>
      </w:numPr>
      <w:tabs>
        <w:tab w:val="left" w:pos="980"/>
      </w:tabs>
      <w:adjustRightInd w:val="0"/>
      <w:snapToGrid w:val="0"/>
      <w:spacing w:line="300" w:lineRule="auto"/>
      <w:outlineLvl w:val="5"/>
    </w:pPr>
    <w:rPr>
      <w:rFonts w:ascii="仿宋_GB2312" w:eastAsia="仿宋_GB2312" w:hAnsi="Arial"/>
      <w:bCs/>
      <w:sz w:val="28"/>
    </w:rPr>
  </w:style>
  <w:style w:type="paragraph" w:styleId="7">
    <w:name w:val="heading 7"/>
    <w:basedOn w:val="a"/>
    <w:next w:val="a"/>
    <w:link w:val="70"/>
    <w:qFormat/>
    <w:pPr>
      <w:keepNext/>
      <w:keepLines/>
      <w:numPr>
        <w:ilvl w:val="6"/>
        <w:numId w:val="2"/>
      </w:numPr>
      <w:tabs>
        <w:tab w:val="left" w:pos="5600"/>
      </w:tabs>
      <w:adjustRightInd w:val="0"/>
      <w:snapToGrid w:val="0"/>
      <w:spacing w:line="300" w:lineRule="auto"/>
      <w:outlineLvl w:val="6"/>
    </w:pPr>
    <w:rPr>
      <w:rFonts w:ascii="仿宋_GB2312" w:eastAsia="仿宋_GB2312"/>
      <w:bCs/>
      <w:sz w:val="28"/>
    </w:rPr>
  </w:style>
  <w:style w:type="paragraph" w:styleId="8">
    <w:name w:val="heading 8"/>
    <w:basedOn w:val="a"/>
    <w:next w:val="a"/>
    <w:link w:val="80"/>
    <w:qFormat/>
    <w:pPr>
      <w:keepNext/>
      <w:keepLines/>
      <w:numPr>
        <w:ilvl w:val="7"/>
        <w:numId w:val="2"/>
      </w:numPr>
      <w:adjustRightInd w:val="0"/>
      <w:snapToGrid w:val="0"/>
      <w:spacing w:line="300" w:lineRule="auto"/>
      <w:outlineLvl w:val="7"/>
    </w:pPr>
    <w:rPr>
      <w:rFonts w:ascii="仿宋_GB2312" w:eastAsia="仿宋_GB2312" w:hAnsi="Arial"/>
      <w:sz w:val="28"/>
    </w:rPr>
  </w:style>
  <w:style w:type="paragraph" w:styleId="9">
    <w:name w:val="heading 9"/>
    <w:basedOn w:val="a"/>
    <w:next w:val="a"/>
    <w:link w:val="90"/>
    <w:qFormat/>
    <w:pPr>
      <w:keepNext/>
      <w:keepLines/>
      <w:numPr>
        <w:ilvl w:val="8"/>
        <w:numId w:val="3"/>
      </w:numPr>
      <w:adjustRightInd w:val="0"/>
      <w:snapToGrid w:val="0"/>
      <w:spacing w:line="300" w:lineRule="auto"/>
      <w:outlineLvl w:val="8"/>
    </w:pPr>
    <w:rPr>
      <w:rFonts w:ascii="仿宋_GB2312" w:eastAsia="仿宋_GB2312" w:hAnsi="Arial"/>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ind w:firstLine="420"/>
    </w:pPr>
    <w:rPr>
      <w:kern w:val="0"/>
      <w:szCs w:val="24"/>
    </w:rPr>
  </w:style>
  <w:style w:type="paragraph" w:styleId="a4">
    <w:name w:val="annotation text"/>
    <w:basedOn w:val="a"/>
    <w:link w:val="a5"/>
    <w:semiHidden/>
    <w:qFormat/>
    <w:pPr>
      <w:adjustRightInd w:val="0"/>
      <w:jc w:val="left"/>
    </w:pPr>
  </w:style>
  <w:style w:type="paragraph" w:styleId="a6">
    <w:name w:val="Body Text"/>
    <w:basedOn w:val="a"/>
    <w:link w:val="a7"/>
    <w:qFormat/>
    <w:pPr>
      <w:tabs>
        <w:tab w:val="left" w:pos="680"/>
      </w:tabs>
      <w:adjustRightInd w:val="0"/>
    </w:pPr>
    <w:rPr>
      <w:szCs w:val="24"/>
    </w:rPr>
  </w:style>
  <w:style w:type="paragraph" w:styleId="a8">
    <w:name w:val="Body Text Indent"/>
    <w:basedOn w:val="a"/>
    <w:link w:val="a9"/>
    <w:qFormat/>
    <w:pPr>
      <w:adjustRightInd w:val="0"/>
      <w:spacing w:after="120"/>
      <w:ind w:leftChars="200" w:left="420"/>
    </w:pPr>
  </w:style>
  <w:style w:type="paragraph" w:styleId="aa">
    <w:name w:val="Date"/>
    <w:basedOn w:val="a"/>
    <w:next w:val="a"/>
    <w:link w:val="ab"/>
    <w:uiPriority w:val="99"/>
    <w:semiHidden/>
    <w:unhideWhenUsed/>
    <w:qFormat/>
    <w:pPr>
      <w:ind w:leftChars="2500" w:left="100"/>
    </w:pPr>
  </w:style>
  <w:style w:type="paragraph" w:styleId="ac">
    <w:name w:val="Balloon Text"/>
    <w:basedOn w:val="a"/>
    <w:link w:val="ad"/>
    <w:uiPriority w:val="99"/>
    <w:semiHidden/>
    <w:unhideWhenUsed/>
    <w:qFormat/>
    <w:rPr>
      <w:sz w:val="18"/>
      <w:szCs w:val="18"/>
    </w:rPr>
  </w:style>
  <w:style w:type="paragraph" w:styleId="ae">
    <w:name w:val="footer"/>
    <w:basedOn w:val="a"/>
    <w:link w:val="af"/>
    <w:uiPriority w:val="99"/>
    <w:unhideWhenUsed/>
    <w:qFormat/>
    <w:pPr>
      <w:tabs>
        <w:tab w:val="center" w:pos="4153"/>
        <w:tab w:val="right" w:pos="8306"/>
      </w:tabs>
      <w:snapToGrid w:val="0"/>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af2">
    <w:name w:val="List"/>
    <w:basedOn w:val="a"/>
    <w:qFormat/>
    <w:pPr>
      <w:adjustRightInd w:val="0"/>
      <w:ind w:left="420" w:hanging="420"/>
    </w:pPr>
  </w:style>
  <w:style w:type="paragraph" w:styleId="af3">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f4">
    <w:name w:val="Table Grid"/>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uiPriority w:val="99"/>
    <w:semiHidden/>
    <w:unhideWhenUsed/>
    <w:qFormat/>
    <w:rPr>
      <w:sz w:val="21"/>
      <w:szCs w:val="21"/>
    </w:rPr>
  </w:style>
  <w:style w:type="character" w:customStyle="1" w:styleId="10">
    <w:name w:val="标题 1 字符"/>
    <w:basedOn w:val="a0"/>
    <w:link w:val="1"/>
    <w:qFormat/>
    <w:rPr>
      <w:rFonts w:ascii="黑体" w:eastAsia="黑体"/>
      <w:b/>
      <w:bCs/>
      <w:kern w:val="44"/>
      <w:sz w:val="44"/>
      <w:szCs w:val="44"/>
    </w:rPr>
  </w:style>
  <w:style w:type="character" w:customStyle="1" w:styleId="20">
    <w:name w:val="标题 2 字符"/>
    <w:basedOn w:val="a0"/>
    <w:link w:val="2"/>
    <w:qFormat/>
    <w:rPr>
      <w:rFonts w:ascii="Arial" w:eastAsia="黑体" w:hAnsi="Arial"/>
      <w:b/>
      <w:bCs/>
      <w:kern w:val="2"/>
      <w:sz w:val="36"/>
      <w:szCs w:val="32"/>
    </w:rPr>
  </w:style>
  <w:style w:type="character" w:customStyle="1" w:styleId="30">
    <w:name w:val="标题 3 字符"/>
    <w:basedOn w:val="a0"/>
    <w:link w:val="3"/>
    <w:qFormat/>
    <w:rPr>
      <w:rFonts w:ascii="仿宋_GB2312" w:eastAsia="仿宋_GB2312"/>
      <w:b/>
      <w:bCs/>
      <w:kern w:val="2"/>
      <w:sz w:val="32"/>
      <w:szCs w:val="32"/>
    </w:rPr>
  </w:style>
  <w:style w:type="character" w:customStyle="1" w:styleId="40">
    <w:name w:val="标题 4 字符"/>
    <w:basedOn w:val="a0"/>
    <w:link w:val="4"/>
    <w:qFormat/>
    <w:rPr>
      <w:rFonts w:ascii="仿宋_GB2312" w:eastAsia="仿宋_GB2312" w:hAnsi="Arial"/>
      <w:b/>
      <w:bCs/>
      <w:kern w:val="2"/>
      <w:sz w:val="30"/>
      <w:szCs w:val="28"/>
    </w:rPr>
  </w:style>
  <w:style w:type="character" w:customStyle="1" w:styleId="50">
    <w:name w:val="标题 5 字符"/>
    <w:basedOn w:val="a0"/>
    <w:link w:val="5"/>
    <w:qFormat/>
    <w:rPr>
      <w:rFonts w:ascii="仿宋_GB2312" w:eastAsia="仿宋_GB2312"/>
      <w:bCs/>
      <w:kern w:val="2"/>
      <w:sz w:val="28"/>
      <w:szCs w:val="28"/>
    </w:rPr>
  </w:style>
  <w:style w:type="character" w:customStyle="1" w:styleId="60">
    <w:name w:val="标题 6 字符"/>
    <w:basedOn w:val="a0"/>
    <w:link w:val="6"/>
    <w:qFormat/>
    <w:rPr>
      <w:rFonts w:ascii="仿宋_GB2312" w:eastAsia="仿宋_GB2312" w:hAnsi="Arial"/>
      <w:bCs/>
      <w:kern w:val="2"/>
      <w:sz w:val="28"/>
      <w:szCs w:val="24"/>
    </w:rPr>
  </w:style>
  <w:style w:type="character" w:customStyle="1" w:styleId="70">
    <w:name w:val="标题 7 字符"/>
    <w:basedOn w:val="a0"/>
    <w:link w:val="7"/>
    <w:qFormat/>
    <w:rPr>
      <w:rFonts w:ascii="仿宋_GB2312" w:eastAsia="仿宋_GB2312"/>
      <w:bCs/>
      <w:kern w:val="2"/>
      <w:sz w:val="28"/>
      <w:szCs w:val="24"/>
    </w:rPr>
  </w:style>
  <w:style w:type="character" w:customStyle="1" w:styleId="80">
    <w:name w:val="标题 8 字符"/>
    <w:basedOn w:val="a0"/>
    <w:link w:val="8"/>
    <w:qFormat/>
    <w:rPr>
      <w:rFonts w:ascii="仿宋_GB2312" w:eastAsia="仿宋_GB2312" w:hAnsi="Arial"/>
      <w:kern w:val="2"/>
      <w:sz w:val="28"/>
      <w:szCs w:val="24"/>
    </w:rPr>
  </w:style>
  <w:style w:type="character" w:customStyle="1" w:styleId="90">
    <w:name w:val="标题 9 字符"/>
    <w:basedOn w:val="a0"/>
    <w:link w:val="9"/>
    <w:qFormat/>
    <w:rPr>
      <w:rFonts w:ascii="仿宋_GB2312" w:eastAsia="仿宋_GB2312" w:hAnsi="Arial"/>
      <w:kern w:val="2"/>
      <w:sz w:val="28"/>
      <w:szCs w:val="21"/>
    </w:rPr>
  </w:style>
  <w:style w:type="character" w:customStyle="1" w:styleId="af1">
    <w:name w:val="页眉 字符"/>
    <w:basedOn w:val="a0"/>
    <w:link w:val="af0"/>
    <w:uiPriority w:val="99"/>
    <w:qFormat/>
    <w:rPr>
      <w:kern w:val="2"/>
      <w:sz w:val="18"/>
      <w:szCs w:val="18"/>
    </w:rPr>
  </w:style>
  <w:style w:type="character" w:customStyle="1" w:styleId="af">
    <w:name w:val="页脚 字符"/>
    <w:basedOn w:val="a0"/>
    <w:link w:val="ae"/>
    <w:uiPriority w:val="99"/>
    <w:qFormat/>
    <w:rPr>
      <w:kern w:val="2"/>
      <w:sz w:val="18"/>
      <w:szCs w:val="18"/>
    </w:rPr>
  </w:style>
  <w:style w:type="character" w:customStyle="1" w:styleId="a5">
    <w:name w:val="批注文字 字符"/>
    <w:basedOn w:val="a0"/>
    <w:link w:val="a4"/>
    <w:semiHidden/>
    <w:qFormat/>
    <w:rPr>
      <w:kern w:val="2"/>
      <w:sz w:val="21"/>
    </w:rPr>
  </w:style>
  <w:style w:type="character" w:customStyle="1" w:styleId="a7">
    <w:name w:val="正文文本 字符"/>
    <w:basedOn w:val="a0"/>
    <w:link w:val="a6"/>
    <w:qFormat/>
    <w:rPr>
      <w:kern w:val="2"/>
      <w:sz w:val="21"/>
      <w:szCs w:val="24"/>
    </w:rPr>
  </w:style>
  <w:style w:type="character" w:customStyle="1" w:styleId="ad">
    <w:name w:val="批注框文本 字符"/>
    <w:basedOn w:val="a0"/>
    <w:link w:val="ac"/>
    <w:uiPriority w:val="99"/>
    <w:semiHidden/>
    <w:qFormat/>
    <w:rPr>
      <w:kern w:val="2"/>
      <w:sz w:val="18"/>
      <w:szCs w:val="18"/>
    </w:rPr>
  </w:style>
  <w:style w:type="character" w:customStyle="1" w:styleId="a9">
    <w:name w:val="正文文本缩进 字符"/>
    <w:basedOn w:val="a0"/>
    <w:link w:val="a8"/>
    <w:qFormat/>
    <w:rPr>
      <w:kern w:val="2"/>
      <w:sz w:val="21"/>
    </w:rPr>
  </w:style>
  <w:style w:type="character" w:customStyle="1" w:styleId="ab">
    <w:name w:val="日期 字符"/>
    <w:basedOn w:val="a0"/>
    <w:link w:val="aa"/>
    <w:uiPriority w:val="99"/>
    <w:semiHidden/>
    <w:qFormat/>
    <w:rPr>
      <w:kern w:val="2"/>
      <w:sz w:val="21"/>
    </w:rPr>
  </w:style>
  <w:style w:type="paragraph" w:styleId="af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259AC6-60AA-214C-B692-50B26ABB7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4671</Words>
  <Characters>26627</Characters>
  <Application>Microsoft Office Word</Application>
  <DocSecurity>0</DocSecurity>
  <Lines>221</Lines>
  <Paragraphs>62</Paragraphs>
  <ScaleCrop>false</ScaleCrop>
  <Company>Microsoft</Company>
  <LinksUpToDate>false</LinksUpToDate>
  <CharactersWithSpaces>31236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Microsoft Office User</cp:lastModifiedBy>
  <cp:revision>2</cp:revision>
  <dcterms:created xsi:type="dcterms:W3CDTF">2019-09-03T04:15:00Z</dcterms:created>
  <dcterms:modified xsi:type="dcterms:W3CDTF">2019-09-03T04:15:00Z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