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92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第一届中国-非洲经贸博览会</w:t>
      </w:r>
    </w:p>
    <w:p>
      <w:pPr>
        <w:spacing w:line="592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36"/>
          <w:szCs w:val="36"/>
        </w:rPr>
        <w:t>办会礼品、用品与服务需求类别</w:t>
      </w:r>
    </w:p>
    <w:tbl>
      <w:tblPr>
        <w:tblStyle w:val="3"/>
        <w:tblW w:w="8340" w:type="dxa"/>
        <w:jc w:val="center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第一类：博览会指定外宾礼品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各国元首礼品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各国政府与国际组织政要礼品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各国其它外宾礼品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第二类：博览会指定其它用品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指定用车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博览会工作用车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博览会接待用车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指定用酒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博览会用餐白酒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博览会用餐红酒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博览会用餐啤酒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指定用水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指定饮料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博览会用餐牛奶（或其它饮料）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指定工作服装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博览会工作人员服装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1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博览会志愿者服装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指定茶叶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博览会会务用茶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指定休闲食品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博览会外宾休闲食品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指定燃油供应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博览会工作车辆使用汽柴油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40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第三类：博览会指定服务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指定金融服务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博览会综合金融服务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指定保险服务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博览会全程保险服务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指定通信服务</w:t>
            </w:r>
          </w:p>
        </w:tc>
        <w:tc>
          <w:tcPr>
            <w:tcW w:w="4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博览会全程通信服务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D1928"/>
    <w:rsid w:val="0AED1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2019-05-20T04:07:00Z</dcterms:created>
  <dc:creator>奶茶要加冰</dc:creator>
  <cp:lastModifiedBy>奶茶要加冰</cp:lastModifiedBy>
  <dcterms:modified xsi:type="dcterms:W3CDTF">2019-05-20T04:07:59Z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