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/>
        <w:ind w:left="105" w:right="105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2019年全县城乡居民基本养老保险工作</w:t>
      </w:r>
    </w:p>
    <w:p>
      <w:pPr>
        <w:spacing w:before="156" w:after="156"/>
        <w:ind w:left="105" w:right="105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进展情况通报</w:t>
      </w:r>
    </w:p>
    <w:p>
      <w:pPr>
        <w:spacing w:before="156" w:after="156"/>
        <w:ind w:left="105" w:right="105"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根据县政府办印发的《嘉禾县2019年城乡居民基本养老保险工作目标管理考核办法》文件，确定我县2019年城乡居民基本养老保险目标任务为：参保人数200200人，征缴金额1800万元。现将截止时间5月16日，全县城乡居民基本养老保险工作进展情况通报如下：</w:t>
      </w:r>
    </w:p>
    <w:p>
      <w:pPr>
        <w:pStyle w:val="4"/>
        <w:numPr>
          <w:ilvl w:val="0"/>
          <w:numId w:val="1"/>
        </w:numPr>
        <w:spacing w:before="156" w:after="156"/>
        <w:ind w:leftChars="0" w:right="105" w:firstLineChars="0"/>
        <w:rPr>
          <w:rFonts w:ascii="华文仿宋" w:hAnsi="华文仿宋" w:eastAsia="华文仿宋" w:cs="华文仿宋"/>
          <w:b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sz w:val="32"/>
          <w:szCs w:val="32"/>
        </w:rPr>
        <w:t>目标任务完成进度</w:t>
      </w:r>
    </w:p>
    <w:p>
      <w:pPr>
        <w:pStyle w:val="4"/>
        <w:spacing w:before="156" w:after="156"/>
        <w:ind w:left="265" w:leftChars="126" w:right="105" w:firstLine="480" w:firstLineChars="15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（一）参保人数情况</w:t>
      </w:r>
    </w:p>
    <w:p>
      <w:pPr>
        <w:spacing w:before="156" w:after="156"/>
        <w:ind w:left="105" w:right="105"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截至</w:t>
      </w:r>
      <w:bookmarkStart w:id="0" w:name="_GoBack"/>
      <w:bookmarkEnd w:id="0"/>
      <w:r>
        <w:rPr>
          <w:rFonts w:hint="eastAsia" w:ascii="华文仿宋" w:hAnsi="华文仿宋" w:eastAsia="华文仿宋" w:cs="华文仿宋"/>
          <w:sz w:val="32"/>
          <w:szCs w:val="32"/>
        </w:rPr>
        <w:t>5月16日，参保目标任务人数为200200人，全县实际缴费人数为16507人。</w:t>
      </w:r>
    </w:p>
    <w:p>
      <w:pPr>
        <w:spacing w:before="156" w:after="156"/>
        <w:ind w:left="105" w:right="105"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（二）基金征缴情况</w:t>
      </w:r>
    </w:p>
    <w:p>
      <w:pPr>
        <w:spacing w:before="156" w:after="156"/>
        <w:ind w:left="105" w:right="105"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截至</w:t>
      </w:r>
      <w:r>
        <w:rPr>
          <w:rFonts w:hint="eastAsia" w:ascii="华文仿宋" w:hAnsi="华文仿宋" w:eastAsia="华文仿宋" w:cs="华文仿宋"/>
          <w:sz w:val="32"/>
          <w:szCs w:val="32"/>
        </w:rPr>
        <w:t>5月16日，全县共征缴保费392.81万元，已完成全年征缴目标任务的21.82%，其中，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龙潭镇</w:t>
      </w:r>
      <w:r>
        <w:rPr>
          <w:rFonts w:hint="eastAsia" w:ascii="华文仿宋" w:hAnsi="华文仿宋" w:eastAsia="华文仿宋" w:cs="华文仿宋"/>
          <w:sz w:val="32"/>
          <w:szCs w:val="32"/>
        </w:rPr>
        <w:t>43.65%、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广发镇</w:t>
      </w:r>
      <w:r>
        <w:rPr>
          <w:rFonts w:hint="eastAsia" w:ascii="华文仿宋" w:hAnsi="华文仿宋" w:eastAsia="华文仿宋" w:cs="华文仿宋"/>
          <w:sz w:val="32"/>
          <w:szCs w:val="32"/>
        </w:rPr>
        <w:t>33.03%、塘村镇26.4%、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珠泉镇25.92</w:t>
      </w:r>
      <w:r>
        <w:rPr>
          <w:rFonts w:hint="eastAsia" w:ascii="华文仿宋" w:hAnsi="华文仿宋" w:eastAsia="华文仿宋" w:cs="华文仿宋"/>
          <w:sz w:val="32"/>
          <w:szCs w:val="32"/>
        </w:rPr>
        <w:t>%、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行廊镇</w:t>
      </w:r>
      <w:r>
        <w:rPr>
          <w:rFonts w:hint="eastAsia" w:ascii="华文仿宋" w:hAnsi="华文仿宋" w:eastAsia="华文仿宋" w:cs="华文仿宋"/>
          <w:sz w:val="32"/>
          <w:szCs w:val="32"/>
        </w:rPr>
        <w:t>18.34%、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晋屏镇17.69</w:t>
      </w:r>
      <w:r>
        <w:rPr>
          <w:rFonts w:hint="eastAsia" w:ascii="华文仿宋" w:hAnsi="华文仿宋" w:eastAsia="华文仿宋" w:cs="华文仿宋"/>
          <w:sz w:val="32"/>
          <w:szCs w:val="32"/>
        </w:rPr>
        <w:t>%、袁家镇14.42%、坦坪镇13.33%、石桥镇1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2.31%，普满乡11.</w:t>
      </w:r>
      <w:r>
        <w:rPr>
          <w:rFonts w:hint="eastAsia" w:ascii="华文仿宋" w:hAnsi="华文仿宋" w:eastAsia="华文仿宋" w:cs="华文仿宋"/>
          <w:sz w:val="32"/>
          <w:szCs w:val="32"/>
        </w:rPr>
        <w:t>88%。</w:t>
      </w:r>
    </w:p>
    <w:p>
      <w:pPr>
        <w:spacing w:before="156" w:after="156"/>
        <w:ind w:left="105" w:right="105" w:firstLine="643" w:firstLineChars="200"/>
        <w:rPr>
          <w:rFonts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二、下段工作要求</w:t>
      </w:r>
    </w:p>
    <w:p>
      <w:pPr>
        <w:spacing w:before="156" w:after="156"/>
        <w:ind w:left="105" w:right="105"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继续抓好基金征缴。县政府办《考核办法》要求基金征缴任务在5月份完成70%，6月份完成100%。接下来我们要认真总结前段城乡居保工作运行情况，分析当前征缴形式，没有达到序时进度的乡镇要高度重视，认真剖析，找准症结，对症施策。对征缴进度滞后的乡镇，要加大督促力度，尽快推进征缴工作，一定要严格对照《考核办法》要求，卡准时间，确保按时完成目标任务。</w:t>
      </w:r>
    </w:p>
    <w:p>
      <w:pPr>
        <w:spacing w:before="156" w:after="156"/>
        <w:ind w:left="105" w:right="105"/>
        <w:rPr>
          <w:rFonts w:ascii="华文仿宋" w:hAnsi="华文仿宋" w:eastAsia="华文仿宋" w:cs="华文仿宋"/>
          <w:sz w:val="32"/>
          <w:szCs w:val="32"/>
        </w:rPr>
      </w:pPr>
    </w:p>
    <w:p>
      <w:pPr>
        <w:spacing w:before="156" w:after="156"/>
        <w:ind w:left="105" w:right="105"/>
        <w:rPr>
          <w:rFonts w:ascii="华文仿宋" w:hAnsi="华文仿宋" w:eastAsia="华文仿宋" w:cs="华文仿宋"/>
          <w:sz w:val="32"/>
          <w:szCs w:val="32"/>
        </w:rPr>
      </w:pPr>
    </w:p>
    <w:p>
      <w:pPr>
        <w:spacing w:before="156" w:after="156"/>
        <w:ind w:left="105" w:right="105"/>
        <w:rPr>
          <w:rFonts w:ascii="华文仿宋" w:hAnsi="华文仿宋" w:eastAsia="华文仿宋" w:cs="华文仿宋"/>
          <w:sz w:val="32"/>
          <w:szCs w:val="32"/>
        </w:rPr>
      </w:pPr>
    </w:p>
    <w:p>
      <w:pPr>
        <w:spacing w:before="156" w:after="156"/>
        <w:ind w:left="105" w:right="105"/>
        <w:rPr>
          <w:rFonts w:ascii="华文仿宋" w:hAnsi="华文仿宋" w:eastAsia="华文仿宋" w:cs="华文仿宋"/>
          <w:sz w:val="32"/>
          <w:szCs w:val="32"/>
        </w:rPr>
      </w:pPr>
    </w:p>
    <w:p>
      <w:pPr>
        <w:spacing w:before="156" w:after="156"/>
        <w:ind w:left="105" w:right="105"/>
        <w:rPr>
          <w:rFonts w:ascii="华文仿宋" w:hAnsi="华文仿宋" w:eastAsia="华文仿宋" w:cs="华文仿宋"/>
          <w:sz w:val="32"/>
          <w:szCs w:val="32"/>
        </w:rPr>
      </w:pPr>
    </w:p>
    <w:p>
      <w:pPr>
        <w:spacing w:before="156" w:after="156"/>
        <w:ind w:left="105" w:right="105"/>
        <w:rPr>
          <w:rFonts w:ascii="华文仿宋" w:hAnsi="华文仿宋" w:eastAsia="华文仿宋" w:cs="华文仿宋"/>
          <w:sz w:val="32"/>
          <w:szCs w:val="32"/>
        </w:rPr>
      </w:pPr>
    </w:p>
    <w:p>
      <w:pPr>
        <w:spacing w:before="156" w:after="156"/>
        <w:ind w:left="105" w:right="105"/>
        <w:rPr>
          <w:rFonts w:ascii="华文仿宋" w:hAnsi="华文仿宋" w:eastAsia="华文仿宋" w:cs="华文仿宋"/>
          <w:sz w:val="32"/>
          <w:szCs w:val="32"/>
        </w:rPr>
      </w:pPr>
    </w:p>
    <w:p>
      <w:pPr>
        <w:spacing w:before="156" w:after="156"/>
        <w:ind w:left="105" w:right="105" w:firstLine="2880" w:firstLineChars="9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嘉禾县税务局社会保险和非税收入股</w:t>
      </w:r>
    </w:p>
    <w:p>
      <w:pPr>
        <w:spacing w:before="156" w:after="156"/>
        <w:ind w:left="105" w:right="105" w:firstLine="4480" w:firstLineChars="14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2019年5月17日 </w:t>
      </w:r>
    </w:p>
    <w:p>
      <w:pPr>
        <w:widowControl/>
        <w:spacing w:beforeLines="0" w:afterLines="0" w:line="240" w:lineRule="auto"/>
        <w:ind w:left="0" w:leftChars="0" w:right="0" w:rightChars="0"/>
        <w:jc w:val="left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br w:type="page"/>
      </w:r>
    </w:p>
    <w:tbl>
      <w:tblPr>
        <w:tblStyle w:val="3"/>
        <w:tblpPr w:leftFromText="180" w:rightFromText="180" w:vertAnchor="text" w:horzAnchor="page" w:tblpX="1521" w:tblpY="906"/>
        <w:tblOverlap w:val="never"/>
        <w:tblW w:w="1343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1919"/>
        <w:gridCol w:w="1919"/>
        <w:gridCol w:w="1919"/>
        <w:gridCol w:w="1919"/>
        <w:gridCol w:w="1919"/>
        <w:gridCol w:w="19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9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105" w:leftChars="0" w:right="105" w:rightChars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30"/>
              </w:rPr>
              <w:t>乡镇名称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30"/>
              </w:rPr>
              <w:t>参保人数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30"/>
              </w:rPr>
              <w:t>实际缴费人数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30"/>
              </w:rPr>
              <w:t>完成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30"/>
              </w:rPr>
              <w:t>进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30"/>
              </w:rPr>
              <w:t>度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30"/>
              </w:rPr>
              <w:t>征缴任务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30"/>
              </w:rPr>
              <w:t>实际征缴金额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30"/>
              </w:rPr>
              <w:t>完成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30"/>
              </w:rPr>
              <w:t>进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30"/>
              </w:rPr>
              <w:t>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3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30"/>
              </w:rPr>
              <w:t>（人）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30"/>
              </w:rPr>
              <w:t>（人）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30"/>
              </w:rPr>
              <w:t>（%）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30"/>
              </w:rPr>
              <w:t>（万元）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30"/>
              </w:rPr>
              <w:t>（万元）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30"/>
              </w:rPr>
              <w:t>（%）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0"/>
              </w:rPr>
              <w:t>龙潭镇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0"/>
              </w:rPr>
              <w:t>16000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  <w:t>3484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  <w:t xml:space="preserve">21.78 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0"/>
              </w:rPr>
              <w:t>148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0"/>
              </w:rPr>
              <w:t>64.6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  <w:t xml:space="preserve">43.65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0"/>
              </w:rPr>
              <w:t>广发镇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0"/>
              </w:rPr>
              <w:t>16000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  <w:t>3018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  <w:t xml:space="preserve">18.86 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0"/>
              </w:rPr>
              <w:t>172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0"/>
              </w:rPr>
              <w:t>56.81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  <w:t xml:space="preserve">33.03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0"/>
              </w:rPr>
              <w:t>塘村镇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0"/>
              </w:rPr>
              <w:t>13000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  <w:t>968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  <w:t xml:space="preserve">7.45 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0"/>
              </w:rPr>
              <w:t>135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0"/>
              </w:rPr>
              <w:t>35.64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  <w:t xml:space="preserve">26.40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0"/>
              </w:rPr>
              <w:t>珠泉镇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  <w:t>41200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  <w:t>2526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  <w:t xml:space="preserve">6.13 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0"/>
              </w:rPr>
              <w:t>345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0"/>
              </w:rPr>
              <w:t>89.42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  <w:t xml:space="preserve">25.92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0"/>
              </w:rPr>
              <w:t>行廊镇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  <w:t>21000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  <w:t>1704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  <w:t xml:space="preserve">8.11 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0"/>
              </w:rPr>
              <w:t>170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0"/>
              </w:rPr>
              <w:t>31.17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  <w:t xml:space="preserve">18.34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0"/>
              </w:rPr>
              <w:t>晋屏镇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  <w:t>18000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  <w:t>959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  <w:t xml:space="preserve">5.33 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0"/>
              </w:rPr>
              <w:t>143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0"/>
              </w:rPr>
              <w:t>25.29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  <w:t xml:space="preserve">17.69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0"/>
              </w:rPr>
              <w:t>袁家镇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0"/>
              </w:rPr>
              <w:t>17000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  <w:t>1055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  <w:t xml:space="preserve">6.21 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0"/>
              </w:rPr>
              <w:t>153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0"/>
              </w:rPr>
              <w:t>22.06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  <w:t xml:space="preserve">14.42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0"/>
              </w:rPr>
              <w:t>坦坪镇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  <w:t>27000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  <w:t>940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  <w:t xml:space="preserve">3.48 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0"/>
              </w:rPr>
              <w:t>252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0"/>
              </w:rPr>
              <w:t>33.58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  <w:t xml:space="preserve">13.33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0"/>
              </w:rPr>
              <w:t>石桥镇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0"/>
              </w:rPr>
              <w:t>20000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  <w:t>1243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  <w:t xml:space="preserve">6.22 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0"/>
              </w:rPr>
              <w:t>173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0"/>
              </w:rPr>
              <w:t>21.29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  <w:t xml:space="preserve">12.31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0"/>
              </w:rPr>
              <w:t>普满乡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  <w:t>11000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  <w:t>610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  <w:t xml:space="preserve">5.55 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0"/>
              </w:rPr>
              <w:t>109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0"/>
              </w:rPr>
              <w:t>12.95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  <w:t xml:space="preserve">11.88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0"/>
              </w:rPr>
              <w:t>合  计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0"/>
              </w:rPr>
              <w:t>200200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0"/>
              </w:rPr>
              <w:t>16507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  <w:t xml:space="preserve">8.25 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0"/>
              </w:rPr>
              <w:t>1800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0"/>
              </w:rPr>
              <w:t>392.81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  <w:t xml:space="preserve">21.82 </w:t>
            </w:r>
          </w:p>
        </w:tc>
      </w:tr>
    </w:tbl>
    <w:p>
      <w:pPr>
        <w:widowControl/>
        <w:spacing w:before="156" w:after="156"/>
        <w:ind w:left="105" w:right="105"/>
        <w:jc w:val="center"/>
        <w:textAlignment w:val="center"/>
        <w:rPr>
          <w:rFonts w:ascii="宋体" w:hAnsi="宋体" w:eastAsia="宋体" w:cs="宋体"/>
          <w:b/>
          <w:color w:val="000000"/>
          <w:kern w:val="0"/>
          <w:sz w:val="36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28"/>
        </w:rPr>
        <w:t>2019年5月16日止各乡镇城乡居民社会养老保险基金征缴情况</w:t>
      </w:r>
    </w:p>
    <w:p>
      <w:pPr>
        <w:spacing w:before="156" w:after="156"/>
        <w:ind w:left="0" w:leftChars="0" w:right="105"/>
      </w:pPr>
    </w:p>
    <w:sectPr>
      <w:pgSz w:w="16838" w:h="11906" w:orient="landscape"/>
      <w:pgMar w:top="1135" w:right="1440" w:bottom="993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4DCB"/>
    <w:multiLevelType w:val="multilevel"/>
    <w:tmpl w:val="4D934DCB"/>
    <w:lvl w:ilvl="0" w:tentative="0">
      <w:start w:val="1"/>
      <w:numFmt w:val="japaneseCounting"/>
      <w:lvlText w:val="%1、"/>
      <w:lvlJc w:val="left"/>
      <w:pPr>
        <w:ind w:left="1468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88" w:hanging="420"/>
      </w:pPr>
    </w:lvl>
    <w:lvl w:ilvl="2" w:tentative="0">
      <w:start w:val="1"/>
      <w:numFmt w:val="lowerRoman"/>
      <w:lvlText w:val="%3."/>
      <w:lvlJc w:val="right"/>
      <w:pPr>
        <w:ind w:left="2008" w:hanging="420"/>
      </w:pPr>
    </w:lvl>
    <w:lvl w:ilvl="3" w:tentative="0">
      <w:start w:val="1"/>
      <w:numFmt w:val="decimal"/>
      <w:lvlText w:val="%4."/>
      <w:lvlJc w:val="left"/>
      <w:pPr>
        <w:ind w:left="2428" w:hanging="420"/>
      </w:pPr>
    </w:lvl>
    <w:lvl w:ilvl="4" w:tentative="0">
      <w:start w:val="1"/>
      <w:numFmt w:val="lowerLetter"/>
      <w:lvlText w:val="%5)"/>
      <w:lvlJc w:val="left"/>
      <w:pPr>
        <w:ind w:left="2848" w:hanging="420"/>
      </w:pPr>
    </w:lvl>
    <w:lvl w:ilvl="5" w:tentative="0">
      <w:start w:val="1"/>
      <w:numFmt w:val="lowerRoman"/>
      <w:lvlText w:val="%6."/>
      <w:lvlJc w:val="right"/>
      <w:pPr>
        <w:ind w:left="3268" w:hanging="420"/>
      </w:pPr>
    </w:lvl>
    <w:lvl w:ilvl="6" w:tentative="0">
      <w:start w:val="1"/>
      <w:numFmt w:val="decimal"/>
      <w:lvlText w:val="%7."/>
      <w:lvlJc w:val="left"/>
      <w:pPr>
        <w:ind w:left="3688" w:hanging="420"/>
      </w:pPr>
    </w:lvl>
    <w:lvl w:ilvl="7" w:tentative="0">
      <w:start w:val="1"/>
      <w:numFmt w:val="lowerLetter"/>
      <w:lvlText w:val="%8)"/>
      <w:lvlJc w:val="left"/>
      <w:pPr>
        <w:ind w:left="4108" w:hanging="420"/>
      </w:pPr>
    </w:lvl>
    <w:lvl w:ilvl="8" w:tentative="0">
      <w:start w:val="1"/>
      <w:numFmt w:val="lowerRoman"/>
      <w:lvlText w:val="%9."/>
      <w:lvlJc w:val="right"/>
      <w:pPr>
        <w:ind w:left="452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9B"/>
    <w:rsid w:val="000070F3"/>
    <w:rsid w:val="000151D3"/>
    <w:rsid w:val="00030D43"/>
    <w:rsid w:val="00047784"/>
    <w:rsid w:val="000622D7"/>
    <w:rsid w:val="0006684B"/>
    <w:rsid w:val="000766FC"/>
    <w:rsid w:val="00083ED2"/>
    <w:rsid w:val="000A4670"/>
    <w:rsid w:val="000B7194"/>
    <w:rsid w:val="000C7D45"/>
    <w:rsid w:val="00165188"/>
    <w:rsid w:val="001866FA"/>
    <w:rsid w:val="001911E7"/>
    <w:rsid w:val="001A0145"/>
    <w:rsid w:val="001B0E9D"/>
    <w:rsid w:val="002228CE"/>
    <w:rsid w:val="00231F2B"/>
    <w:rsid w:val="00235AF1"/>
    <w:rsid w:val="00252C23"/>
    <w:rsid w:val="00260DA9"/>
    <w:rsid w:val="002627C3"/>
    <w:rsid w:val="00280954"/>
    <w:rsid w:val="00292DA1"/>
    <w:rsid w:val="002A7A12"/>
    <w:rsid w:val="002B5E45"/>
    <w:rsid w:val="002D40B6"/>
    <w:rsid w:val="002E3C15"/>
    <w:rsid w:val="00334514"/>
    <w:rsid w:val="0034108E"/>
    <w:rsid w:val="00346BF4"/>
    <w:rsid w:val="003647F9"/>
    <w:rsid w:val="00392BB2"/>
    <w:rsid w:val="003C68F0"/>
    <w:rsid w:val="003E5BE6"/>
    <w:rsid w:val="0043287A"/>
    <w:rsid w:val="00444EE3"/>
    <w:rsid w:val="00446FE2"/>
    <w:rsid w:val="00475815"/>
    <w:rsid w:val="00484126"/>
    <w:rsid w:val="00484F50"/>
    <w:rsid w:val="00485B24"/>
    <w:rsid w:val="00486BC9"/>
    <w:rsid w:val="004B669B"/>
    <w:rsid w:val="004E1621"/>
    <w:rsid w:val="004F456A"/>
    <w:rsid w:val="00565A5B"/>
    <w:rsid w:val="00584ADD"/>
    <w:rsid w:val="005851AA"/>
    <w:rsid w:val="005F6B47"/>
    <w:rsid w:val="00600C0B"/>
    <w:rsid w:val="006023CC"/>
    <w:rsid w:val="00603C75"/>
    <w:rsid w:val="00605E9D"/>
    <w:rsid w:val="0062709B"/>
    <w:rsid w:val="006315FF"/>
    <w:rsid w:val="0063683A"/>
    <w:rsid w:val="006C554D"/>
    <w:rsid w:val="006D22A9"/>
    <w:rsid w:val="00730894"/>
    <w:rsid w:val="00730D0D"/>
    <w:rsid w:val="007944CB"/>
    <w:rsid w:val="007A01E0"/>
    <w:rsid w:val="007B64B6"/>
    <w:rsid w:val="007B796D"/>
    <w:rsid w:val="007C20F7"/>
    <w:rsid w:val="007C570A"/>
    <w:rsid w:val="007E26A1"/>
    <w:rsid w:val="00820922"/>
    <w:rsid w:val="008973D0"/>
    <w:rsid w:val="008F0247"/>
    <w:rsid w:val="00930869"/>
    <w:rsid w:val="009D0B77"/>
    <w:rsid w:val="009F3E9F"/>
    <w:rsid w:val="00A23AD9"/>
    <w:rsid w:val="00A2746E"/>
    <w:rsid w:val="00A31B07"/>
    <w:rsid w:val="00A50CA1"/>
    <w:rsid w:val="00A918D4"/>
    <w:rsid w:val="00AA280B"/>
    <w:rsid w:val="00AA7FC1"/>
    <w:rsid w:val="00AB2410"/>
    <w:rsid w:val="00AE5619"/>
    <w:rsid w:val="00B04653"/>
    <w:rsid w:val="00B21E6B"/>
    <w:rsid w:val="00B25C4B"/>
    <w:rsid w:val="00B26A24"/>
    <w:rsid w:val="00B57E02"/>
    <w:rsid w:val="00B81917"/>
    <w:rsid w:val="00B95195"/>
    <w:rsid w:val="00BC10F7"/>
    <w:rsid w:val="00BD7E00"/>
    <w:rsid w:val="00BE126C"/>
    <w:rsid w:val="00BF3019"/>
    <w:rsid w:val="00BF6015"/>
    <w:rsid w:val="00C23724"/>
    <w:rsid w:val="00C67180"/>
    <w:rsid w:val="00CC072C"/>
    <w:rsid w:val="00D07F98"/>
    <w:rsid w:val="00D368FC"/>
    <w:rsid w:val="00D62870"/>
    <w:rsid w:val="00D63BE7"/>
    <w:rsid w:val="00D8631A"/>
    <w:rsid w:val="00D91BA2"/>
    <w:rsid w:val="00DA5CB0"/>
    <w:rsid w:val="00DB02B3"/>
    <w:rsid w:val="00DE7CC1"/>
    <w:rsid w:val="00DE7F52"/>
    <w:rsid w:val="00DF1A8C"/>
    <w:rsid w:val="00DF46C9"/>
    <w:rsid w:val="00DF4920"/>
    <w:rsid w:val="00E02684"/>
    <w:rsid w:val="00E11FD3"/>
    <w:rsid w:val="00E12A98"/>
    <w:rsid w:val="00E448BF"/>
    <w:rsid w:val="00E47770"/>
    <w:rsid w:val="00E517B4"/>
    <w:rsid w:val="00E945DE"/>
    <w:rsid w:val="00F03CD4"/>
    <w:rsid w:val="00F204B0"/>
    <w:rsid w:val="00F329EF"/>
    <w:rsid w:val="00F54007"/>
    <w:rsid w:val="00F7239A"/>
    <w:rsid w:val="00F864B0"/>
    <w:rsid w:val="00F9786A"/>
    <w:rsid w:val="00FB46ED"/>
    <w:rsid w:val="00FC173E"/>
    <w:rsid w:val="1F032051"/>
    <w:rsid w:val="52FB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afterLines="50" w:line="360" w:lineRule="auto"/>
      <w:ind w:left="50" w:leftChars="50" w:right="50" w:rightChars="5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167</Words>
  <Characters>953</Characters>
  <Lines>7</Lines>
  <Paragraphs>2</Paragraphs>
  <TotalTime>8</TotalTime>
  <ScaleCrop>false</ScaleCrop>
  <LinksUpToDate>false</LinksUpToDate>
  <CharactersWithSpaces>1118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2019-05-17T04:37:00Z</dcterms:created>
  <dc:creator>雷媛群</dc:creator>
  <cp:lastModifiedBy>雨文</cp:lastModifiedBy>
  <dcterms:modified xsi:type="dcterms:W3CDTF">2019-05-17T08:53:36Z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