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黑体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黑体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黑体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ascii="方正小标宋简体" w:hAnsi="黑体" w:eastAsia="方正小标宋简体" w:cs="黑体"/>
          <w:bCs/>
          <w:color w:val="000000"/>
          <w:spacing w:val="1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中共湘潭市雨湖区窑湾街道工作委员会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ascii="方正小标宋简体" w:hAnsi="黑体" w:eastAsia="方正小标宋简体" w:cs="黑体"/>
          <w:bCs/>
          <w:color w:val="000000"/>
          <w:spacing w:val="-1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000000"/>
          <w:spacing w:val="-10"/>
          <w:sz w:val="44"/>
          <w:szCs w:val="44"/>
        </w:rPr>
        <w:t>关于巡察整改</w:t>
      </w:r>
      <w:r>
        <w:rPr>
          <w:rFonts w:hint="eastAsia" w:ascii="方正小标宋简体" w:hAnsi="黑体" w:eastAsia="方正小标宋简体" w:cs="黑体"/>
          <w:bCs/>
          <w:color w:val="000000"/>
          <w:spacing w:val="-10"/>
          <w:sz w:val="44"/>
          <w:szCs w:val="44"/>
          <w:lang w:eastAsia="zh-CN"/>
        </w:rPr>
        <w:t>进展</w:t>
      </w:r>
      <w:r>
        <w:rPr>
          <w:rFonts w:hint="eastAsia" w:ascii="方正小标宋简体" w:hAnsi="黑体" w:eastAsia="方正小标宋简体" w:cs="黑体"/>
          <w:bCs/>
          <w:color w:val="000000"/>
          <w:spacing w:val="-10"/>
          <w:sz w:val="44"/>
          <w:szCs w:val="44"/>
        </w:rPr>
        <w:t>情况的通报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黑体" w:hAnsi="黑体" w:eastAsia="黑体" w:cs="黑体"/>
          <w:bCs/>
          <w:color w:val="000000"/>
          <w:spacing w:val="-1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10"/>
        <w:jc w:val="center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根据雨湖区委巡察工作的统一安排部署，区委第二巡察组于2018年12月4日至2019年1月31日对窑湾街道进行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了政治巡察，2019年3月19日向窑湾街道反馈了巡察意见。</w:t>
      </w:r>
      <w:r>
        <w:rPr>
          <w:rFonts w:hint="eastAsia" w:ascii="仿宋_GB2312" w:eastAsia="仿宋_GB2312"/>
          <w:color w:val="000000"/>
          <w:sz w:val="32"/>
          <w:szCs w:val="32"/>
        </w:rPr>
        <w:t>按照党务公开原则和巡察工作有关要求，现将巡察整改情况予以公布。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一、党的政治建设重视不够，党的意识淡薄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整改情况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" w:cs="仿宋_GB2312"/>
          <w:b w:val="0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1.党的观念较模糊</w:t>
      </w:r>
      <w:r>
        <w:rPr>
          <w:rFonts w:hint="eastAsia" w:ascii="微软雅黑" w:hAnsi="微软雅黑" w:eastAsia="微软雅黑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创新意识</w:t>
      </w:r>
      <w:r>
        <w:rPr>
          <w:rFonts w:hint="eastAsia" w:ascii="微软雅黑" w:hAnsi="微软雅黑" w:eastAsia="微软雅黑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大局意识薄弱整改情况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结合“两学一做”学习教育活动，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开展“不忘初心、牢记使命”主题教育。全街党员干部通过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党工委理论中心组学习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、民主生活会、组织生活会、主题党日活动、三会一课等形式强化强化党员身份，夯实“四个意识”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推进</w:t>
      </w:r>
      <w:r>
        <w:rPr>
          <w:rFonts w:hint="eastAsia" w:ascii="仿宋" w:hAnsi="仿宋" w:eastAsia="仿宋" w:cs="仿宋"/>
          <w:sz w:val="32"/>
          <w:szCs w:val="32"/>
        </w:rPr>
        <w:t>“书记工程”创新项目——“蜂巢式”党建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社区治理创新鲁班殿“匠心”工作法，</w:t>
      </w:r>
      <w:r>
        <w:rPr>
          <w:rFonts w:hint="eastAsia" w:ascii="仿宋" w:hAnsi="仿宋" w:eastAsia="仿宋" w:cs="仿宋"/>
          <w:b w:val="0"/>
          <w:bCs/>
          <w:color w:val="000000" w:themeColor="text1"/>
          <w:spacing w:val="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刺破项目</w:t>
      </w:r>
      <w:r>
        <w:rPr>
          <w:rFonts w:hint="eastAsia" w:ascii="仿宋" w:hAnsi="仿宋" w:eastAsia="仿宋" w:cs="仿宋"/>
          <w:sz w:val="32"/>
          <w:szCs w:val="32"/>
        </w:rPr>
        <w:t>“窑湾故事汇”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大力开展创新，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激活内生动力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宋体" w:eastAsia="仿宋_GB2312" w:cs="仿宋_GB2312"/>
          <w:b/>
          <w:bCs/>
          <w:color w:val="000000" w:themeColor="text1"/>
          <w:sz w:val="34"/>
          <w:szCs w:val="3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2.党工委核心作用弱化，担当精神不足整改情况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加强党工委对街道全局工作的领导，党工委每月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实行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集中调度和专题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调度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制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，加强党对全面工作的领导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严格执行</w:t>
      </w:r>
      <w:r>
        <w:rPr>
          <w:rFonts w:hint="eastAsia" w:asci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党工委议事制度》，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民主集中制原则进行决策。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以周例会、月例会、双周工作报告制等强化跟踪督导,及时交办督办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传导工作压力。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二、党的思想建设重形式轻实效，意识形态、“三会一课”制度落实不到位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整改情况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3.对党建工作重视不够整改情况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树立“抓好党建是最大的政绩”观念，党工委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每月、党建站每季度重点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研究党建工作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至少一次，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抓好党建领航工程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和“一岗双责”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，落实“书记工程”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，创新开展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“蜂巢式”党建项目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。以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全面开展基层组织“五化”建设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为抓手，各社区党总支积极争创“五星”党支部。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4.理论学习的主动性</w:t>
      </w:r>
      <w:r>
        <w:rPr>
          <w:rFonts w:hint="eastAsia" w:ascii="微软雅黑" w:hAnsi="微软雅黑" w:eastAsia="微软雅黑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系统性不强</w:t>
      </w:r>
      <w:r>
        <w:rPr>
          <w:rFonts w:hint="eastAsia" w:ascii="微软雅黑" w:hAnsi="微软雅黑" w:eastAsia="微软雅黑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党管意识形态工作乏力整改情况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全面深入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学习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习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近平新时代中国特色社会主义思想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和党的十九大精神，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严格落实党工委理论中心组的学习制度，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借助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周例会</w:t>
      </w:r>
      <w:r>
        <w:rPr>
          <w:rFonts w:hint="eastAsia" w:ascii="微软雅黑" w:hAnsi="微软雅黑" w:eastAsia="微软雅黑" w:cs="仿宋_GB2312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月例会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、干部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网络学院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、学习强国等开展集体学习和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自学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，并经常开展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晒积分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、小测试、撰写学习心得等提高学习成效。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把意识形态工作作为党的建设和政权建设的重要内容，摆上全局工作重要位置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，实行专题学习，定期通报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意识形态工作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实行常态化督导，对推动工作不力的坚决予以问责。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三、党的组织建设不严肃，选人用人存在薄弱环节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整改情况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0" w:firstLineChars="196"/>
        <w:textAlignment w:val="auto"/>
        <w:outlineLvl w:val="9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5.干部管理粗放</w:t>
      </w:r>
      <w:r>
        <w:rPr>
          <w:rFonts w:hint="eastAsia" w:ascii="微软雅黑" w:hAnsi="微软雅黑" w:eastAsia="微软雅黑"/>
          <w:b/>
          <w:sz w:val="32"/>
          <w:szCs w:val="32"/>
        </w:rPr>
        <w:t>、</w:t>
      </w:r>
      <w:r>
        <w:rPr>
          <w:rFonts w:hint="eastAsia" w:ascii="楷体_GB2312" w:eastAsia="楷体_GB2312"/>
          <w:b/>
          <w:sz w:val="32"/>
          <w:szCs w:val="32"/>
        </w:rPr>
        <w:t>选人用人存在薄弱环节整改情况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。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</w:rPr>
        <w:t>党工委严格按照《干部任用条例》完善选人用人程序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，结合实际健全完善干部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</w:rPr>
        <w:t>考核办法，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将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</w:rPr>
        <w:t>考核结果作为干部奖惩</w:t>
      </w:r>
      <w:r>
        <w:rPr>
          <w:rFonts w:hint="eastAsia" w:ascii="微软雅黑" w:hAnsi="微软雅黑" w:eastAsia="微软雅黑" w:cs="仿宋_GB2312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</w:rPr>
        <w:t>选拔任用</w:t>
      </w:r>
      <w:r>
        <w:rPr>
          <w:rFonts w:hint="eastAsia" w:ascii="微软雅黑" w:hAnsi="微软雅黑" w:eastAsia="微软雅黑" w:cs="仿宋_GB2312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</w:rPr>
        <w:t>评先选优的重要依据。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对年轻干部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</w:rPr>
        <w:t>实行一对一的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指导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激活干部干事创业激情，按人尽其才、人岗相适应的原则选人用人。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0" w:firstLineChars="196"/>
        <w:textAlignment w:val="auto"/>
        <w:outlineLvl w:val="9"/>
        <w:rPr>
          <w:rFonts w:ascii="楷体_GB2312" w:eastAsia="楷体_GB2312" w:cstheme="minorBidi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6.组织生活会不严肃，流于形式</w:t>
      </w:r>
      <w:r>
        <w:rPr>
          <w:rFonts w:hint="eastAsia" w:ascii="微软雅黑" w:hAnsi="微软雅黑" w:eastAsia="微软雅黑"/>
          <w:b/>
          <w:sz w:val="32"/>
          <w:szCs w:val="32"/>
        </w:rPr>
        <w:t>、</w:t>
      </w:r>
      <w:r>
        <w:rPr>
          <w:rFonts w:hint="eastAsia" w:ascii="楷体_GB2312" w:eastAsia="楷体_GB2312"/>
          <w:b/>
          <w:sz w:val="32"/>
          <w:szCs w:val="32"/>
        </w:rPr>
        <w:t>停于书面整改情况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严格执行《关于新形势下党内政治生活的若干准则》，着力提高党内政治生活质量。利用每月主题党日开展重温入党誓词</w:t>
      </w:r>
      <w:r>
        <w:rPr>
          <w:rFonts w:hint="eastAsia" w:ascii="微软雅黑" w:hAnsi="微软雅黑" w:eastAsia="微软雅黑"/>
          <w:bCs/>
          <w:color w:val="000000"/>
          <w:sz w:val="32"/>
          <w:szCs w:val="32"/>
        </w:rPr>
        <w:t>、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党员过“政治生日”等政治仪式，使党内生活庄重</w:t>
      </w:r>
      <w:r>
        <w:rPr>
          <w:rFonts w:hint="eastAsia" w:ascii="微软雅黑" w:hAnsi="微软雅黑" w:eastAsia="微软雅黑"/>
          <w:bCs/>
          <w:color w:val="000000"/>
          <w:sz w:val="32"/>
          <w:szCs w:val="32"/>
        </w:rPr>
        <w:t>、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严肃</w:t>
      </w:r>
      <w:r>
        <w:rPr>
          <w:rFonts w:hint="eastAsia" w:ascii="微软雅黑" w:hAnsi="微软雅黑" w:eastAsia="微软雅黑"/>
          <w:bCs/>
          <w:color w:val="000000"/>
          <w:sz w:val="32"/>
          <w:szCs w:val="32"/>
        </w:rPr>
        <w:t>、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规范。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在各党支部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实行“政治开放月”活动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进一步严肃党内政治生活,提高组织生活标准。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  <w:lang w:eastAsia="zh-CN"/>
        </w:rPr>
        <w:t>落实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交心谈心制度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领导班子成员之间、班子成员与党员之间</w:t>
      </w:r>
      <w:r>
        <w:rPr>
          <w:rFonts w:hint="eastAsia" w:ascii="微软雅黑" w:hAnsi="微软雅黑" w:eastAsia="微软雅黑"/>
          <w:bCs/>
          <w:color w:val="000000"/>
          <w:sz w:val="32"/>
          <w:szCs w:val="32"/>
        </w:rPr>
        <w:t>、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支委班子之间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开展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交心谈心活动。严格落实党工委班子成员“双重组织生活”制度，定期通报参加情况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四、党的作风建设懈怠，落实中央“八项规定”精神有差距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整改情况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0" w:firstLineChars="196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7.干部工作作风不实</w:t>
      </w:r>
      <w:r>
        <w:rPr>
          <w:rFonts w:hint="eastAsia" w:ascii="微软雅黑" w:hAnsi="微软雅黑" w:eastAsia="微软雅黑"/>
          <w:b/>
          <w:color w:val="000000"/>
          <w:sz w:val="32"/>
          <w:szCs w:val="32"/>
        </w:rPr>
        <w:t>、</w:t>
      </w:r>
      <w:r>
        <w:rPr>
          <w:rFonts w:hint="eastAsia" w:ascii="楷体_GB2312" w:eastAsia="楷体_GB2312"/>
          <w:b/>
          <w:color w:val="000000"/>
          <w:sz w:val="32"/>
          <w:szCs w:val="32"/>
        </w:rPr>
        <w:t>勤政为民的意识有所弱化整改情况</w:t>
      </w:r>
      <w:r>
        <w:rPr>
          <w:rFonts w:hint="eastAsia" w:ascii="楷体_GB2312" w:eastAsia="楷体_GB2312"/>
          <w:b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 w:cs="仿宋_GB2312"/>
          <w:bCs/>
          <w:kern w:val="0"/>
          <w:sz w:val="32"/>
          <w:szCs w:val="32"/>
          <w:shd w:val="clear" w:color="auto" w:fill="FFFFFF"/>
          <w:lang w:eastAsia="zh-CN"/>
        </w:rPr>
        <w:t>强化宗旨意识，坚持以人民为中心，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</w:rPr>
        <w:t>结合民调走访</w:t>
      </w:r>
      <w:r>
        <w:rPr>
          <w:rFonts w:hint="eastAsia" w:ascii="微软雅黑" w:hAnsi="微软雅黑" w:eastAsia="微软雅黑" w:cs="仿宋_GB2312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</w:rPr>
        <w:t>“五联五问”有效下沉，深入群众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eastAsia="仿宋_GB2312" w:cs="仿宋_GB2312"/>
          <w:bCs/>
          <w:kern w:val="0"/>
          <w:sz w:val="32"/>
          <w:szCs w:val="32"/>
          <w:shd w:val="clear" w:color="auto" w:fill="FFFFFF"/>
          <w:lang w:eastAsia="zh-CN"/>
        </w:rPr>
        <w:t>以深化文明城市建设、创建全国卫生城市为契机解决居民群众的“难点”“痛点”问题。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</w:rPr>
        <w:t>严格执行签到考勤打卡制度。全面推行“四责四诺”，让每个干部身上有担子，心中有责任。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开展作风效能常态化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查，坚决纠正形式主义。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0" w:firstLineChars="196"/>
        <w:textAlignment w:val="auto"/>
        <w:outlineLvl w:val="9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8.津补贴违规发放清退不彻底整改情况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严格贯彻执行中央八项规定精神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对标对点，对超标准</w:t>
      </w:r>
      <w:r>
        <w:rPr>
          <w:rFonts w:hint="eastAsia" w:ascii="微软雅黑" w:hAnsi="微软雅黑" w:eastAsia="微软雅黑"/>
          <w:color w:val="000000"/>
          <w:sz w:val="32"/>
          <w:szCs w:val="32"/>
        </w:rPr>
        <w:t>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超范围发放的津补贴进行再一次自查自纠，对清退不彻底的进行坚决清退，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确保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所有违规发放的津补贴清退全部到位。</w:t>
      </w:r>
      <w:r>
        <w:rPr>
          <w:rFonts w:hint="eastAsia" w:ascii="仿宋_GB2312" w:eastAsia="仿宋_GB2312"/>
          <w:sz w:val="32"/>
          <w:szCs w:val="32"/>
        </w:rPr>
        <w:t>完善街道财务制度，严格执行《湘潭市雨湖区村级财务管理办法》，完善内部控制制度，加强廉政风险点控制。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街道纪工委联合财政所对街道社区财务开展专项督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查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，杜绝违规现象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五、党的纪律建设松软，主体责任和监督责任落实不到位，“好人主义”盛行整改情况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0" w:firstLineChars="196"/>
        <w:textAlignment w:val="auto"/>
        <w:outlineLvl w:val="9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9.党工委主体责任落实不到位，管党治党不严</w:t>
      </w:r>
      <w:r>
        <w:rPr>
          <w:rFonts w:hint="eastAsia" w:ascii="微软雅黑" w:hAnsi="微软雅黑" w:eastAsia="微软雅黑"/>
          <w:b/>
          <w:color w:val="000000"/>
          <w:sz w:val="32"/>
          <w:szCs w:val="32"/>
        </w:rPr>
        <w:t>、</w:t>
      </w:r>
      <w:r>
        <w:rPr>
          <w:rFonts w:hint="eastAsia" w:ascii="楷体_GB2312" w:eastAsia="楷体_GB2312"/>
          <w:b/>
          <w:color w:val="000000"/>
          <w:sz w:val="32"/>
          <w:szCs w:val="32"/>
        </w:rPr>
        <w:t>抓纪律宽松软</w:t>
      </w:r>
      <w:r>
        <w:rPr>
          <w:rFonts w:hint="eastAsia" w:ascii="楷体_GB2312" w:eastAsia="楷体_GB2312"/>
          <w:b/>
          <w:sz w:val="32"/>
          <w:szCs w:val="32"/>
        </w:rPr>
        <w:t>整改情况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统筹谋划部署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每季度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专题听取党风廉政建设工作汇报</w:t>
      </w:r>
      <w:r>
        <w:rPr>
          <w:rFonts w:hint="eastAsia" w:ascii="仿宋_GB2312" w:eastAsia="仿宋_GB2312"/>
          <w:sz w:val="32"/>
          <w:szCs w:val="32"/>
        </w:rPr>
        <w:t>不少于一次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。严格执行《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窑湾街道落实党风廉政建设“两个责任”“5+1”责任清单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》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督导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党风廉政建设“一岗双责”和主体责任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落实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。强化权力制约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贯彻落实“三重一大”事项集体决策制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度，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严格实行民主集中制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巩固干部作风建设成果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结合街道中心工作、重要节点做实做细日常监督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充分运用执纪“四种形态”，加大监督执纪问责力度，释放执纪更严的强烈信号。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党风廉政建设和反腐败工作推进不扎实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整改情况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10.党风廉政建设和反腐败工作推进不扎实整改情况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。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厉行节约反对浪费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原则，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街道财</w:t>
      </w:r>
      <w:r>
        <w:rPr>
          <w:rFonts w:hint="eastAsia" w:ascii="仿宋_GB2312" w:hAnsi="仿宋_GB2312" w:eastAsia="仿宋_GB2312" w:cs="仿宋_GB2312"/>
          <w:sz w:val="32"/>
          <w:szCs w:val="32"/>
        </w:rPr>
        <w:t>务管理制度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严格审核把关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定期和不定期对财务进行检查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，对违反财务管理规定的行为进行严肃查处。加强对重点廉政风险点防控，特别是加强对社区惠民项目、民生、项目等资金使用的监督。</w:t>
      </w:r>
      <w:r>
        <w:rPr>
          <w:rFonts w:hint="eastAsia" w:ascii="仿宋_GB2312" w:hAnsi="仿宋_GB2312" w:eastAsia="仿宋_GB2312" w:cs="仿宋_GB2312"/>
          <w:sz w:val="32"/>
          <w:szCs w:val="32"/>
        </w:rPr>
        <w:t>督促居务监督委员会和纪检委员认真履职，大力推进“互联网+”监督平台宣传推广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，延伸监督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“前哨”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kern w:val="2"/>
          <w:sz w:val="32"/>
          <w:szCs w:val="32"/>
          <w:shd w:val="clear" w:color="auto" w:fill="FFFFFF"/>
        </w:rPr>
        <w:t>欢迎广大干部群众对我街道巡察整改落实情况进行监督。如有意见，请及时向我们反映。联系电话：0731-58224137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>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kern w:val="2"/>
          <w:sz w:val="32"/>
          <w:szCs w:val="32"/>
          <w:shd w:val="clear" w:color="auto" w:fill="FFFFFF"/>
        </w:rPr>
        <w:t>邮政信箱：湖南省湘潭市雨湖区中山路330号窑湾街道办事处，邮编：411100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>;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电子邮箱：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instrText xml:space="preserve"> HYPERLINK "mailto:2439076328@qq.com" </w:instrTex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fldChar w:fldCharType="separate"/>
      </w:r>
      <w:r>
        <w:rPr>
          <w:rStyle w:val="7"/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2439076328@qq.com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FFFFF"/>
          <w:lang w:eastAsia="zh-CN"/>
        </w:rPr>
        <w:t>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 w:cs="仿宋_GB2312"/>
          <w:kern w:val="2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 w:cs="仿宋_GB2312"/>
          <w:kern w:val="2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 w:cs="仿宋_GB2312"/>
          <w:kern w:val="2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 xml:space="preserve">             中共湘潭市雨湖区窑湾街道工作委员会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160" w:firstLineChars="1300"/>
        <w:jc w:val="both"/>
        <w:textAlignment w:val="auto"/>
        <w:outlineLvl w:val="9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2019年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月1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jc w:val="both"/>
        <w:textAlignment w:val="auto"/>
        <w:outlineLvl w:val="9"/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B6"/>
    <w:rsid w:val="0012725B"/>
    <w:rsid w:val="00146EC4"/>
    <w:rsid w:val="001652D1"/>
    <w:rsid w:val="00170C0C"/>
    <w:rsid w:val="001C0689"/>
    <w:rsid w:val="001E4259"/>
    <w:rsid w:val="0020206F"/>
    <w:rsid w:val="00224740"/>
    <w:rsid w:val="0022571B"/>
    <w:rsid w:val="002257DA"/>
    <w:rsid w:val="00323B51"/>
    <w:rsid w:val="00427961"/>
    <w:rsid w:val="00551B1D"/>
    <w:rsid w:val="00684847"/>
    <w:rsid w:val="006958D4"/>
    <w:rsid w:val="007C5C3C"/>
    <w:rsid w:val="00815C7E"/>
    <w:rsid w:val="00911AAE"/>
    <w:rsid w:val="0095240E"/>
    <w:rsid w:val="0096344E"/>
    <w:rsid w:val="0099640C"/>
    <w:rsid w:val="00996C05"/>
    <w:rsid w:val="00AA02EF"/>
    <w:rsid w:val="00AF69B6"/>
    <w:rsid w:val="00B46DFF"/>
    <w:rsid w:val="00B802D7"/>
    <w:rsid w:val="00BB7D65"/>
    <w:rsid w:val="00BE07C8"/>
    <w:rsid w:val="00CC7A51"/>
    <w:rsid w:val="00D21FE5"/>
    <w:rsid w:val="04092889"/>
    <w:rsid w:val="080069D9"/>
    <w:rsid w:val="0DC849E0"/>
    <w:rsid w:val="114C7802"/>
    <w:rsid w:val="12265473"/>
    <w:rsid w:val="17E40B0E"/>
    <w:rsid w:val="18415A2B"/>
    <w:rsid w:val="1A190064"/>
    <w:rsid w:val="1EA47502"/>
    <w:rsid w:val="20A0088B"/>
    <w:rsid w:val="29FA27CD"/>
    <w:rsid w:val="2A7A0324"/>
    <w:rsid w:val="2D792A0B"/>
    <w:rsid w:val="319C545E"/>
    <w:rsid w:val="331F1C13"/>
    <w:rsid w:val="336E7EA8"/>
    <w:rsid w:val="34221038"/>
    <w:rsid w:val="3B8E67A5"/>
    <w:rsid w:val="3E5F4DB1"/>
    <w:rsid w:val="40091427"/>
    <w:rsid w:val="40982332"/>
    <w:rsid w:val="4EFE41C0"/>
    <w:rsid w:val="51386B76"/>
    <w:rsid w:val="528650BB"/>
    <w:rsid w:val="56601AAD"/>
    <w:rsid w:val="58DF0B19"/>
    <w:rsid w:val="5F4A5132"/>
    <w:rsid w:val="62CE3098"/>
    <w:rsid w:val="64E61C6E"/>
    <w:rsid w:val="68F02E50"/>
    <w:rsid w:val="691F6AB3"/>
    <w:rsid w:val="6A1D4A43"/>
    <w:rsid w:val="6AA037A8"/>
    <w:rsid w:val="6C47258D"/>
    <w:rsid w:val="6E1B4FAB"/>
    <w:rsid w:val="78FE631D"/>
    <w:rsid w:val="7B1F602F"/>
    <w:rsid w:val="7D3E1EE5"/>
    <w:rsid w:val="7ED2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544</Words>
  <Characters>3105</Characters>
  <Lines>25</Lines>
  <Paragraphs>7</Paragraphs>
  <TotalTime>3</TotalTime>
  <ScaleCrop>false</ScaleCrop>
  <LinksUpToDate>false</LinksUpToDate>
  <CharactersWithSpaces>3642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2019-06-10T09:02:00Z</dcterms:created>
  <dc:creator>Windows 用户</dc:creator>
  <cp:lastModifiedBy>lenovo</cp:lastModifiedBy>
  <cp:lastPrinted>2019-06-14T09:23:00Z</cp:lastPrinted>
  <dcterms:modified xsi:type="dcterms:W3CDTF">2019-07-16T09:32:28Z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